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9543" w14:textId="4D739280" w:rsidR="004E662E" w:rsidRPr="004E662E" w:rsidRDefault="004E662E" w:rsidP="004E662E">
      <w:pPr>
        <w:jc w:val="center"/>
        <w:rPr>
          <w:rFonts w:ascii="Arial" w:hAnsi="Arial" w:cs="Arial"/>
          <w:b/>
          <w:color w:val="767171" w:themeColor="background2" w:themeShade="80"/>
          <w:sz w:val="32"/>
          <w:szCs w:val="32"/>
        </w:rPr>
      </w:pPr>
      <w:r w:rsidRPr="004E662E">
        <w:rPr>
          <w:rFonts w:ascii="Arial" w:hAnsi="Arial" w:cs="Arial"/>
          <w:b/>
          <w:color w:val="767171" w:themeColor="background2" w:themeShade="80"/>
          <w:sz w:val="32"/>
          <w:szCs w:val="32"/>
        </w:rPr>
        <w:t xml:space="preserve">Programme bilan de compétences </w:t>
      </w:r>
    </w:p>
    <w:p w14:paraId="33D8DC55" w14:textId="77777777" w:rsidR="004E662E" w:rsidRPr="002D1C14" w:rsidRDefault="004E662E" w:rsidP="004E662E">
      <w:pPr>
        <w:rPr>
          <w:rFonts w:ascii="Arial" w:hAnsi="Arial" w:cs="Arial"/>
          <w:b/>
          <w:color w:val="7030A0"/>
          <w:highlight w:val="cyan"/>
        </w:rPr>
      </w:pPr>
      <w:r w:rsidRPr="005D769C">
        <w:rPr>
          <w:rFonts w:ascii="Arial" w:hAnsi="Arial" w:cs="Arial"/>
          <w:b/>
          <w:color w:val="002060"/>
          <w:sz w:val="28"/>
          <w:szCs w:val="28"/>
        </w:rPr>
        <w:br/>
      </w:r>
      <w:r w:rsidRPr="002D1C14">
        <w:rPr>
          <w:rFonts w:ascii="Arial" w:hAnsi="Arial" w:cs="Arial"/>
          <w:b/>
          <w:color w:val="7030A0"/>
          <w:highlight w:val="cyan"/>
        </w:rPr>
        <w:t>Quel est l’Objectif d’un bilan de compétences ?</w:t>
      </w:r>
    </w:p>
    <w:p w14:paraId="1826FA8B" w14:textId="0028AF47" w:rsidR="004E662E" w:rsidRPr="002D1C14" w:rsidRDefault="004E662E" w:rsidP="004E662E">
      <w:pPr>
        <w:rPr>
          <w:rFonts w:ascii="Arial" w:hAnsi="Arial" w:cs="Arial"/>
          <w:b/>
          <w:color w:val="7030A0"/>
          <w:highlight w:val="cyan"/>
        </w:rPr>
      </w:pPr>
      <w:r w:rsidRPr="002D1C14">
        <w:rPr>
          <w:rFonts w:ascii="Arial" w:hAnsi="Arial" w:cs="Arial"/>
          <w:b/>
          <w:color w:val="7030A0"/>
          <w:highlight w:val="cyan"/>
        </w:rPr>
        <w:t xml:space="preserve">  </w:t>
      </w:r>
    </w:p>
    <w:p w14:paraId="2A6659C0" w14:textId="77777777" w:rsidR="004E662E" w:rsidRPr="003D724B" w:rsidRDefault="004E662E" w:rsidP="004E662E">
      <w:pPr>
        <w:shd w:val="clear" w:color="auto" w:fill="FFFFFF"/>
        <w:rPr>
          <w:rFonts w:ascii="Arial" w:hAnsi="Arial" w:cs="Arial"/>
          <w:color w:val="000000" w:themeColor="text1"/>
          <w:sz w:val="20"/>
          <w:szCs w:val="20"/>
        </w:rPr>
      </w:pPr>
      <w:r w:rsidRPr="002D1C14">
        <w:rPr>
          <w:rStyle w:val="e24kjd"/>
          <w:rFonts w:ascii="Arial" w:hAnsi="Arial" w:cs="Arial"/>
          <w:color w:val="000000" w:themeColor="text1"/>
          <w:sz w:val="20"/>
          <w:szCs w:val="20"/>
          <w:highlight w:val="cyan"/>
        </w:rPr>
        <w:t>C'est une démarche dont l'objectif est de permettre au salarié d'effectuer le point sur ses </w:t>
      </w:r>
      <w:r w:rsidRPr="002D1C14">
        <w:rPr>
          <w:rStyle w:val="e24kjd"/>
          <w:rFonts w:ascii="Arial" w:hAnsi="Arial" w:cs="Arial"/>
          <w:b/>
          <w:bCs/>
          <w:color w:val="000000" w:themeColor="text1"/>
          <w:sz w:val="20"/>
          <w:szCs w:val="20"/>
          <w:highlight w:val="cyan"/>
        </w:rPr>
        <w:t>compétences</w:t>
      </w:r>
      <w:r w:rsidRPr="002D1C14">
        <w:rPr>
          <w:rStyle w:val="e24kjd"/>
          <w:rFonts w:ascii="Arial" w:hAnsi="Arial" w:cs="Arial"/>
          <w:color w:val="000000" w:themeColor="text1"/>
          <w:sz w:val="20"/>
          <w:szCs w:val="20"/>
          <w:highlight w:val="cyan"/>
        </w:rPr>
        <w:t>, aptitudes et motivations afin de définir un projet professionnel, de préparer une mobilité professionnelle, de réaliser un programme de formation ou une mise en place de validation des acquis et de l'expérience.</w:t>
      </w:r>
      <w:r w:rsidRPr="003D724B">
        <w:rPr>
          <w:rStyle w:val="e24kjd"/>
          <w:rFonts w:ascii="Arial" w:hAnsi="Arial" w:cs="Arial"/>
          <w:color w:val="000000" w:themeColor="text1"/>
          <w:sz w:val="20"/>
          <w:szCs w:val="20"/>
        </w:rPr>
        <w:br/>
      </w:r>
    </w:p>
    <w:p w14:paraId="131F733B" w14:textId="56FD9D09" w:rsidR="004E662E" w:rsidRDefault="004E662E" w:rsidP="004E662E">
      <w:pPr>
        <w:rPr>
          <w:rFonts w:ascii="Arial" w:hAnsi="Arial" w:cs="Arial"/>
        </w:rPr>
      </w:pPr>
    </w:p>
    <w:p w14:paraId="38946C0F" w14:textId="218982CC" w:rsidR="004E662E" w:rsidRPr="002D1C14" w:rsidRDefault="004E662E" w:rsidP="004E662E">
      <w:pPr>
        <w:outlineLvl w:val="0"/>
        <w:rPr>
          <w:rFonts w:ascii="Arial" w:hAnsi="Arial" w:cs="Arial"/>
          <w:b/>
          <w:color w:val="7030A0"/>
          <w:highlight w:val="cyan"/>
        </w:rPr>
      </w:pPr>
      <w:r w:rsidRPr="002D1C14">
        <w:rPr>
          <w:rFonts w:ascii="Arial" w:hAnsi="Arial" w:cs="Arial"/>
          <w:b/>
          <w:color w:val="7030A0"/>
          <w:highlight w:val="cyan"/>
        </w:rPr>
        <w:t>Public visé &amp; recommandations :</w:t>
      </w:r>
    </w:p>
    <w:p w14:paraId="336B8CC6" w14:textId="77777777" w:rsidR="004E662E" w:rsidRPr="002D1C14" w:rsidRDefault="004E662E" w:rsidP="004E662E">
      <w:pPr>
        <w:outlineLvl w:val="0"/>
        <w:rPr>
          <w:rFonts w:ascii="Arial" w:hAnsi="Arial" w:cs="Arial"/>
          <w:b/>
          <w:color w:val="7030A0"/>
          <w:highlight w:val="cyan"/>
        </w:rPr>
      </w:pPr>
    </w:p>
    <w:p w14:paraId="31025C2F" w14:textId="77777777" w:rsidR="004E662E" w:rsidRPr="002D1C14" w:rsidRDefault="004E662E" w:rsidP="004E662E">
      <w:pPr>
        <w:rPr>
          <w:rFonts w:ascii="Arial" w:hAnsi="Arial" w:cs="Arial"/>
          <w:color w:val="000000" w:themeColor="text1"/>
          <w:sz w:val="20"/>
          <w:szCs w:val="20"/>
          <w:highlight w:val="cyan"/>
        </w:rPr>
      </w:pPr>
      <w:r w:rsidRPr="002D1C14">
        <w:rPr>
          <w:rFonts w:ascii="Arial" w:hAnsi="Arial" w:cs="Arial"/>
          <w:color w:val="000000" w:themeColor="text1"/>
          <w:sz w:val="20"/>
          <w:szCs w:val="20"/>
          <w:highlight w:val="cyan"/>
        </w:rPr>
        <w:t>Tout salarié du secteur privé ou public ainsi que les demandeurs d’emploi.</w:t>
      </w:r>
    </w:p>
    <w:p w14:paraId="42973DA8" w14:textId="77777777" w:rsidR="004E662E" w:rsidRPr="002D1C14" w:rsidRDefault="004E662E" w:rsidP="004E662E">
      <w:pPr>
        <w:rPr>
          <w:rFonts w:ascii="Arial" w:hAnsi="Arial" w:cs="Arial"/>
          <w:color w:val="000000" w:themeColor="text1"/>
          <w:sz w:val="20"/>
          <w:szCs w:val="20"/>
          <w:highlight w:val="cyan"/>
        </w:rPr>
      </w:pPr>
      <w:r w:rsidRPr="002D1C14">
        <w:rPr>
          <w:rFonts w:ascii="Arial" w:hAnsi="Arial" w:cs="Arial"/>
          <w:color w:val="000000" w:themeColor="text1"/>
          <w:sz w:val="20"/>
          <w:szCs w:val="20"/>
          <w:highlight w:val="cyan"/>
        </w:rPr>
        <w:t>Un salarié souhaitant réaliser son bilan de compétences via le plan de compétences de l’entreprise sur le temps de travail devra en informer son employeur. Il est également souhaitable qu’un entretien avec son responsable /DRH avant et après le bilan de compétences ait lieu.</w:t>
      </w:r>
      <w:r w:rsidRPr="002D1C14">
        <w:rPr>
          <w:rFonts w:ascii="Arial" w:hAnsi="Arial" w:cs="Arial"/>
          <w:color w:val="000000" w:themeColor="text1"/>
          <w:sz w:val="20"/>
          <w:szCs w:val="20"/>
          <w:highlight w:val="cyan"/>
        </w:rPr>
        <w:br/>
        <w:t xml:space="preserve">Si vous optez pour votre CPF : Créez en ligne le document de prise en charge du bilan de compétences, </w:t>
      </w:r>
    </w:p>
    <w:p w14:paraId="3F2533EB" w14:textId="40045867" w:rsidR="004E662E" w:rsidRPr="002D1C14" w:rsidRDefault="004E662E" w:rsidP="004E662E">
      <w:pPr>
        <w:rPr>
          <w:rFonts w:ascii="Arial" w:hAnsi="Arial" w:cs="Arial"/>
          <w:color w:val="000000" w:themeColor="text1"/>
          <w:sz w:val="20"/>
          <w:szCs w:val="20"/>
          <w:highlight w:val="cyan"/>
        </w:rPr>
      </w:pPr>
      <w:r w:rsidRPr="002D1C14">
        <w:rPr>
          <w:rFonts w:ascii="Arial" w:hAnsi="Arial" w:cs="Arial"/>
          <w:color w:val="000000" w:themeColor="text1"/>
          <w:sz w:val="20"/>
          <w:szCs w:val="20"/>
          <w:highlight w:val="cyan"/>
        </w:rPr>
        <w:br/>
        <w:t xml:space="preserve">Être-dans une démarche de réflexion et/ou de transition, consacrer du temps à ce Bilan. </w:t>
      </w:r>
    </w:p>
    <w:p w14:paraId="01C04468" w14:textId="77777777" w:rsidR="004E662E" w:rsidRPr="002D1C14" w:rsidRDefault="004E662E" w:rsidP="004E662E">
      <w:pPr>
        <w:rPr>
          <w:rFonts w:ascii="Arial" w:hAnsi="Arial" w:cs="Arial"/>
          <w:color w:val="000000" w:themeColor="text1"/>
          <w:sz w:val="20"/>
          <w:szCs w:val="20"/>
          <w:highlight w:val="cyan"/>
        </w:rPr>
      </w:pPr>
    </w:p>
    <w:p w14:paraId="339A1C10" w14:textId="77777777" w:rsidR="004E662E" w:rsidRPr="002D1C14" w:rsidRDefault="004E662E" w:rsidP="004E662E">
      <w:pPr>
        <w:rPr>
          <w:rFonts w:ascii="Arial" w:hAnsi="Arial" w:cs="Arial"/>
          <w:color w:val="000000" w:themeColor="text1"/>
          <w:sz w:val="20"/>
          <w:szCs w:val="20"/>
          <w:highlight w:val="cyan"/>
        </w:rPr>
      </w:pPr>
      <w:r w:rsidRPr="002D1C14">
        <w:rPr>
          <w:rFonts w:ascii="Arial" w:hAnsi="Arial" w:cs="Arial"/>
          <w:color w:val="000000" w:themeColor="text1"/>
          <w:sz w:val="20"/>
          <w:szCs w:val="20"/>
          <w:highlight w:val="cyan"/>
        </w:rPr>
        <w:t>Apportez si existant dans votre entreprise, les documents professionnels de type : la fiche d’emploi, l’entretien annuel et les entretiens professionnels biennaux et son bilan à 6 ans.</w:t>
      </w:r>
    </w:p>
    <w:p w14:paraId="3A334DE8" w14:textId="77777777" w:rsidR="004E662E" w:rsidRPr="002D1C14" w:rsidRDefault="004E662E" w:rsidP="004E662E">
      <w:pPr>
        <w:rPr>
          <w:rFonts w:ascii="Arial" w:hAnsi="Arial" w:cs="Arial"/>
          <w:b/>
          <w:color w:val="000000" w:themeColor="text1"/>
          <w:sz w:val="28"/>
          <w:szCs w:val="28"/>
          <w:highlight w:val="cyan"/>
        </w:rPr>
      </w:pPr>
    </w:p>
    <w:p w14:paraId="5D408AAE" w14:textId="77777777" w:rsidR="004E662E" w:rsidRPr="002D1C14" w:rsidRDefault="004E662E" w:rsidP="004E662E">
      <w:pPr>
        <w:outlineLvl w:val="0"/>
        <w:rPr>
          <w:rFonts w:ascii="Arial" w:hAnsi="Arial" w:cs="Arial"/>
          <w:b/>
          <w:color w:val="7030A0"/>
          <w:highlight w:val="cyan"/>
        </w:rPr>
      </w:pPr>
      <w:r w:rsidRPr="002D1C14">
        <w:rPr>
          <w:rFonts w:ascii="Arial" w:hAnsi="Arial" w:cs="Arial"/>
          <w:b/>
          <w:color w:val="7030A0"/>
          <w:highlight w:val="cyan"/>
        </w:rPr>
        <w:t>Compétences visées :</w:t>
      </w:r>
    </w:p>
    <w:p w14:paraId="10152768" w14:textId="77777777" w:rsidR="004E662E" w:rsidRPr="003D724B" w:rsidRDefault="004E662E" w:rsidP="004E662E">
      <w:pPr>
        <w:rPr>
          <w:rFonts w:ascii="Arial" w:hAnsi="Arial" w:cs="Arial"/>
          <w:color w:val="000000" w:themeColor="text1"/>
        </w:rPr>
      </w:pPr>
      <w:r w:rsidRPr="002D1C14">
        <w:rPr>
          <w:rFonts w:ascii="Arial" w:hAnsi="Arial" w:cs="Arial"/>
          <w:sz w:val="20"/>
          <w:szCs w:val="20"/>
          <w:highlight w:val="cyan"/>
        </w:rPr>
        <w:t>Le bilan de compétences vous permet d’évaluer et d’améliorer vos pratiques professionnelles.</w:t>
      </w:r>
      <w:r w:rsidRPr="003D724B">
        <w:rPr>
          <w:rFonts w:ascii="Arial" w:hAnsi="Arial" w:cs="Arial"/>
          <w:color w:val="000000" w:themeColor="text1"/>
          <w:sz w:val="20"/>
          <w:szCs w:val="20"/>
        </w:rPr>
        <w:br/>
      </w:r>
    </w:p>
    <w:p w14:paraId="16956D5E" w14:textId="77777777" w:rsidR="004E662E" w:rsidRPr="004E662E" w:rsidRDefault="004E662E" w:rsidP="004E662E">
      <w:pPr>
        <w:outlineLvl w:val="0"/>
        <w:rPr>
          <w:rFonts w:ascii="Arial" w:hAnsi="Arial" w:cs="Arial"/>
          <w:b/>
          <w:color w:val="7030A0"/>
        </w:rPr>
      </w:pPr>
      <w:r w:rsidRPr="004E662E">
        <w:rPr>
          <w:rFonts w:ascii="Arial" w:hAnsi="Arial" w:cs="Arial"/>
          <w:b/>
          <w:color w:val="7030A0"/>
        </w:rPr>
        <w:t>Objectif pédagogique du bilan de compétences :</w:t>
      </w:r>
    </w:p>
    <w:p w14:paraId="7D91658B" w14:textId="77777777" w:rsidR="004E662E" w:rsidRPr="004563FA" w:rsidRDefault="004E662E" w:rsidP="004E662E">
      <w:pPr>
        <w:rPr>
          <w:rFonts w:ascii="Arial" w:hAnsi="Arial" w:cs="Arial"/>
          <w:bCs/>
          <w:sz w:val="20"/>
          <w:szCs w:val="20"/>
        </w:rPr>
      </w:pPr>
      <w:r w:rsidRPr="004563FA">
        <w:rPr>
          <w:rFonts w:ascii="Arial" w:hAnsi="Arial" w:cs="Arial"/>
          <w:bCs/>
          <w:sz w:val="20"/>
          <w:szCs w:val="20"/>
        </w:rPr>
        <w:t>Le bilan permet au salarié d’analyser et confronter sa pratique, de dynamiser ou redynamiser son parcours professionnel et d’identifier le cas échéant des besoins en formation ou des changements professionnels.</w:t>
      </w:r>
    </w:p>
    <w:p w14:paraId="4DF180C1" w14:textId="77777777" w:rsidR="004E662E" w:rsidRDefault="004E662E" w:rsidP="004E662E">
      <w:pPr>
        <w:rPr>
          <w:rFonts w:ascii="Arial" w:hAnsi="Arial" w:cs="Arial"/>
        </w:rPr>
      </w:pPr>
    </w:p>
    <w:p w14:paraId="44E53E4F" w14:textId="77777777" w:rsidR="004E662E" w:rsidRPr="004E662E" w:rsidRDefault="004E662E" w:rsidP="004E662E">
      <w:pPr>
        <w:outlineLvl w:val="0"/>
        <w:rPr>
          <w:rFonts w:ascii="Arial" w:hAnsi="Arial" w:cs="Arial"/>
          <w:b/>
          <w:color w:val="7030A0"/>
        </w:rPr>
      </w:pPr>
      <w:r w:rsidRPr="004E662E">
        <w:rPr>
          <w:rFonts w:ascii="Arial" w:hAnsi="Arial" w:cs="Arial"/>
          <w:b/>
          <w:color w:val="7030A0"/>
        </w:rPr>
        <w:t>Programme du bilan :</w:t>
      </w:r>
    </w:p>
    <w:p w14:paraId="29944081" w14:textId="77777777" w:rsidR="004E662E" w:rsidRDefault="004E662E" w:rsidP="004E662E">
      <w:pPr>
        <w:rPr>
          <w:rFonts w:ascii="Arial" w:hAnsi="Arial" w:cs="Arial"/>
          <w:bCs/>
          <w:color w:val="002060"/>
          <w:sz w:val="20"/>
          <w:szCs w:val="20"/>
        </w:rPr>
      </w:pPr>
    </w:p>
    <w:p w14:paraId="377B6C9B" w14:textId="77777777" w:rsidR="004E662E" w:rsidRPr="003D724B" w:rsidRDefault="004E662E" w:rsidP="004E662E">
      <w:pPr>
        <w:rPr>
          <w:rFonts w:ascii="Arial" w:hAnsi="Arial" w:cs="Arial"/>
          <w:bCs/>
          <w:color w:val="000000" w:themeColor="text1"/>
          <w:sz w:val="20"/>
          <w:szCs w:val="20"/>
        </w:rPr>
      </w:pPr>
      <w:r w:rsidRPr="003D724B">
        <w:rPr>
          <w:rFonts w:ascii="Arial" w:hAnsi="Arial" w:cs="Arial"/>
          <w:bCs/>
          <w:color w:val="000000" w:themeColor="text1"/>
          <w:sz w:val="20"/>
          <w:szCs w:val="20"/>
        </w:rPr>
        <w:t>Le bilan de compétences est une démarche volontaire :</w:t>
      </w:r>
    </w:p>
    <w:p w14:paraId="150244B0" w14:textId="77777777" w:rsidR="004E662E" w:rsidRPr="003D724B" w:rsidRDefault="004E662E" w:rsidP="004E662E">
      <w:pPr>
        <w:rPr>
          <w:rFonts w:ascii="Arial" w:hAnsi="Arial" w:cs="Arial"/>
          <w:bCs/>
          <w:color w:val="000000" w:themeColor="text1"/>
          <w:sz w:val="20"/>
          <w:szCs w:val="20"/>
        </w:rPr>
      </w:pPr>
      <w:r w:rsidRPr="003D724B">
        <w:rPr>
          <w:rFonts w:ascii="Arial" w:hAnsi="Arial" w:cs="Arial"/>
          <w:bCs/>
          <w:color w:val="000000" w:themeColor="text1"/>
          <w:sz w:val="20"/>
          <w:szCs w:val="20"/>
        </w:rPr>
        <w:t>- volontaire : le client participant décide lui-même du moment de son bilan de compétences, y compris lorsque l’employeur est à l’origine de la demande et qu’il finance la prestation</w:t>
      </w:r>
    </w:p>
    <w:p w14:paraId="1311C744" w14:textId="77777777" w:rsidR="004E662E" w:rsidRPr="003D724B" w:rsidRDefault="004E662E" w:rsidP="004E662E">
      <w:pPr>
        <w:rPr>
          <w:rFonts w:ascii="Arial" w:hAnsi="Arial" w:cs="Arial"/>
          <w:bCs/>
          <w:color w:val="000000" w:themeColor="text1"/>
          <w:sz w:val="20"/>
          <w:szCs w:val="20"/>
        </w:rPr>
      </w:pPr>
      <w:r w:rsidRPr="003D724B">
        <w:rPr>
          <w:rFonts w:ascii="Arial" w:hAnsi="Arial" w:cs="Arial"/>
          <w:bCs/>
          <w:color w:val="000000" w:themeColor="text1"/>
          <w:sz w:val="20"/>
          <w:szCs w:val="20"/>
        </w:rPr>
        <w:t>- confidentielle : le consultant et le participant client sont les seuls destinataires des informations et documents produits par le bilan de compétences.</w:t>
      </w:r>
    </w:p>
    <w:p w14:paraId="2C163F71" w14:textId="77777777" w:rsidR="004E662E" w:rsidRPr="003D724B" w:rsidRDefault="004E662E" w:rsidP="004E662E">
      <w:pPr>
        <w:rPr>
          <w:rFonts w:ascii="Arial" w:hAnsi="Arial" w:cs="Arial"/>
          <w:bCs/>
          <w:color w:val="000000" w:themeColor="text1"/>
          <w:sz w:val="20"/>
          <w:szCs w:val="20"/>
        </w:rPr>
      </w:pPr>
      <w:r w:rsidRPr="003D724B">
        <w:rPr>
          <w:rFonts w:ascii="Arial" w:hAnsi="Arial" w:cs="Arial"/>
          <w:bCs/>
          <w:color w:val="000000" w:themeColor="text1"/>
          <w:sz w:val="20"/>
          <w:szCs w:val="20"/>
        </w:rPr>
        <w:t>- non sanctionnante : il s’agit d’une auto-évaluation accompagnée et à visée formative.</w:t>
      </w:r>
      <w:r w:rsidRPr="003D724B">
        <w:rPr>
          <w:rFonts w:ascii="Arial" w:hAnsi="Arial" w:cs="Arial"/>
          <w:bCs/>
          <w:color w:val="000000" w:themeColor="text1"/>
          <w:sz w:val="20"/>
          <w:szCs w:val="20"/>
        </w:rPr>
        <w:br/>
      </w:r>
    </w:p>
    <w:p w14:paraId="6C8C8D51" w14:textId="77777777" w:rsidR="004E662E" w:rsidRPr="003D724B" w:rsidRDefault="004E662E" w:rsidP="004E662E">
      <w:pPr>
        <w:rPr>
          <w:rFonts w:ascii="Arial" w:hAnsi="Arial" w:cs="Arial"/>
          <w:bCs/>
          <w:color w:val="000000" w:themeColor="text1"/>
          <w:sz w:val="20"/>
          <w:szCs w:val="20"/>
        </w:rPr>
      </w:pPr>
      <w:r w:rsidRPr="003D724B">
        <w:rPr>
          <w:rFonts w:ascii="Arial" w:hAnsi="Arial" w:cs="Arial"/>
          <w:bCs/>
          <w:color w:val="000000" w:themeColor="text1"/>
          <w:sz w:val="20"/>
          <w:szCs w:val="20"/>
        </w:rPr>
        <w:t>Le bilan de compétences se décompose en 4 phases distinctes qui se déroulent lors de plusieurs séances de travail.</w:t>
      </w:r>
    </w:p>
    <w:p w14:paraId="67165043" w14:textId="77777777" w:rsidR="004E662E" w:rsidRPr="003D724B" w:rsidRDefault="004E662E" w:rsidP="004E662E">
      <w:pPr>
        <w:rPr>
          <w:rFonts w:ascii="Arial" w:hAnsi="Arial" w:cs="Arial"/>
          <w:bCs/>
          <w:color w:val="000000" w:themeColor="text1"/>
          <w:sz w:val="20"/>
          <w:szCs w:val="20"/>
        </w:rPr>
      </w:pPr>
      <w:r w:rsidRPr="003D724B">
        <w:rPr>
          <w:rFonts w:ascii="Arial" w:hAnsi="Arial" w:cs="Arial"/>
          <w:bCs/>
          <w:color w:val="000000" w:themeColor="text1"/>
          <w:sz w:val="20"/>
          <w:szCs w:val="20"/>
        </w:rPr>
        <w:t>L’entretien préalable (1 heure) : temps « hors bilan » - remise du powerpoint présentation IBC</w:t>
      </w:r>
    </w:p>
    <w:p w14:paraId="5E1213A6" w14:textId="77777777" w:rsidR="004E662E" w:rsidRPr="003D724B" w:rsidRDefault="004E662E" w:rsidP="004E662E">
      <w:pPr>
        <w:rPr>
          <w:rFonts w:ascii="Arial" w:hAnsi="Arial" w:cs="Arial"/>
          <w:bCs/>
          <w:color w:val="000000" w:themeColor="text1"/>
          <w:sz w:val="20"/>
          <w:szCs w:val="20"/>
        </w:rPr>
      </w:pPr>
      <w:r w:rsidRPr="003D724B">
        <w:rPr>
          <w:rFonts w:ascii="Arial" w:hAnsi="Arial" w:cs="Arial"/>
          <w:bCs/>
          <w:color w:val="000000" w:themeColor="text1"/>
          <w:sz w:val="20"/>
          <w:szCs w:val="20"/>
        </w:rPr>
        <w:t>Rencontre des protagonistes pour choix final du consultant.</w:t>
      </w:r>
      <w:r w:rsidRPr="003D724B">
        <w:rPr>
          <w:rFonts w:ascii="Arial" w:hAnsi="Arial" w:cs="Arial"/>
          <w:bCs/>
          <w:color w:val="000000" w:themeColor="text1"/>
          <w:sz w:val="20"/>
          <w:szCs w:val="20"/>
        </w:rPr>
        <w:br/>
        <w:t>Analyse de la demande et présentation de la démarche en amont du bilan de compétences</w:t>
      </w:r>
    </w:p>
    <w:p w14:paraId="7688A410" w14:textId="77777777" w:rsidR="004E662E" w:rsidRPr="003D724B" w:rsidRDefault="004E662E" w:rsidP="004E662E">
      <w:pPr>
        <w:rPr>
          <w:rFonts w:ascii="Arial" w:hAnsi="Arial" w:cs="Arial"/>
          <w:bCs/>
          <w:color w:val="000000" w:themeColor="text1"/>
          <w:sz w:val="20"/>
          <w:szCs w:val="20"/>
        </w:rPr>
      </w:pPr>
    </w:p>
    <w:p w14:paraId="37C0E31B" w14:textId="3948F3DA" w:rsidR="004E662E" w:rsidRPr="00635AD1" w:rsidRDefault="004E662E" w:rsidP="00D817CF">
      <w:pPr>
        <w:pStyle w:val="Paragraphedeliste"/>
        <w:numPr>
          <w:ilvl w:val="0"/>
          <w:numId w:val="16"/>
        </w:numPr>
        <w:ind w:left="360"/>
        <w:outlineLvl w:val="0"/>
        <w:rPr>
          <w:rFonts w:ascii="Arial" w:hAnsi="Arial" w:cs="Arial"/>
          <w:b/>
          <w:color w:val="7030A0"/>
          <w:sz w:val="20"/>
          <w:szCs w:val="20"/>
        </w:rPr>
      </w:pPr>
      <w:r w:rsidRPr="00635AD1">
        <w:rPr>
          <w:rFonts w:ascii="Arial" w:hAnsi="Arial" w:cs="Arial"/>
          <w:b/>
          <w:color w:val="7030A0"/>
          <w:sz w:val="20"/>
          <w:szCs w:val="20"/>
        </w:rPr>
        <w:t xml:space="preserve">Phase préliminaire </w:t>
      </w:r>
    </w:p>
    <w:p w14:paraId="2AB4C3C3" w14:textId="0084B2CA" w:rsidR="004E662E" w:rsidRPr="003D724B" w:rsidRDefault="004E662E" w:rsidP="004E662E">
      <w:pPr>
        <w:rPr>
          <w:rFonts w:ascii="Arial" w:hAnsi="Arial" w:cs="Arial"/>
          <w:b/>
          <w:color w:val="000000" w:themeColor="text1"/>
          <w:sz w:val="20"/>
          <w:szCs w:val="20"/>
        </w:rPr>
      </w:pPr>
      <w:r w:rsidRPr="003D724B">
        <w:rPr>
          <w:rFonts w:ascii="Arial" w:hAnsi="Arial" w:cs="Arial"/>
          <w:b/>
          <w:color w:val="000000" w:themeColor="text1"/>
          <w:sz w:val="20"/>
          <w:szCs w:val="20"/>
        </w:rPr>
        <w:t>2–Phase d’investigation :</w:t>
      </w:r>
    </w:p>
    <w:p w14:paraId="7DCB9046" w14:textId="77777777" w:rsidR="004E662E" w:rsidRPr="003D724B" w:rsidRDefault="004E662E" w:rsidP="004E662E">
      <w:pPr>
        <w:rPr>
          <w:rFonts w:ascii="Arial" w:hAnsi="Arial" w:cs="Arial"/>
          <w:b/>
          <w:color w:val="000000" w:themeColor="text1"/>
          <w:sz w:val="20"/>
          <w:szCs w:val="20"/>
        </w:rPr>
      </w:pPr>
    </w:p>
    <w:p w14:paraId="262986FC" w14:textId="056AC3AC" w:rsidR="004E662E" w:rsidRDefault="004E662E" w:rsidP="004E662E">
      <w:pPr>
        <w:rPr>
          <w:rFonts w:ascii="Arial" w:hAnsi="Arial" w:cs="Arial"/>
          <w:b/>
          <w:color w:val="7030A0"/>
          <w:sz w:val="20"/>
          <w:szCs w:val="20"/>
        </w:rPr>
      </w:pPr>
      <w:r w:rsidRPr="004E662E">
        <w:rPr>
          <w:rFonts w:ascii="Arial" w:hAnsi="Arial" w:cs="Arial"/>
          <w:b/>
          <w:color w:val="7030A0"/>
          <w:sz w:val="20"/>
          <w:szCs w:val="20"/>
        </w:rPr>
        <w:t>3-Phase d’élaboration du projet </w:t>
      </w:r>
    </w:p>
    <w:p w14:paraId="6BE14E43" w14:textId="77777777" w:rsidR="004E662E" w:rsidRPr="004E662E" w:rsidRDefault="004E662E" w:rsidP="004E662E">
      <w:pPr>
        <w:rPr>
          <w:rFonts w:ascii="Arial" w:hAnsi="Arial" w:cs="Arial"/>
          <w:b/>
          <w:color w:val="7030A0"/>
          <w:sz w:val="20"/>
          <w:szCs w:val="20"/>
        </w:rPr>
      </w:pPr>
    </w:p>
    <w:p w14:paraId="116B745E" w14:textId="77777777" w:rsidR="004E662E" w:rsidRPr="007B6AB3" w:rsidRDefault="004E662E" w:rsidP="004E662E">
      <w:pPr>
        <w:rPr>
          <w:rFonts w:ascii="Arial" w:hAnsi="Arial" w:cs="Arial"/>
          <w:sz w:val="20"/>
          <w:szCs w:val="20"/>
        </w:rPr>
      </w:pPr>
    </w:p>
    <w:p w14:paraId="625C072C" w14:textId="1EFFF02B" w:rsidR="004E662E" w:rsidRDefault="004E662E" w:rsidP="004E662E">
      <w:pPr>
        <w:jc w:val="both"/>
        <w:rPr>
          <w:rFonts w:ascii="Arial" w:hAnsi="Arial" w:cs="Arial"/>
          <w:b/>
          <w:color w:val="7030A0"/>
          <w:sz w:val="20"/>
          <w:szCs w:val="20"/>
        </w:rPr>
      </w:pPr>
      <w:r w:rsidRPr="004E662E">
        <w:rPr>
          <w:rFonts w:ascii="Arial" w:hAnsi="Arial" w:cs="Arial"/>
          <w:b/>
          <w:color w:val="7030A0"/>
          <w:sz w:val="20"/>
          <w:szCs w:val="20"/>
        </w:rPr>
        <w:t>4-Phase de conclusion :</w:t>
      </w:r>
    </w:p>
    <w:p w14:paraId="5BAD6EB9" w14:textId="77777777" w:rsidR="004E662E" w:rsidRPr="004E662E" w:rsidRDefault="004E662E" w:rsidP="004E662E">
      <w:pPr>
        <w:jc w:val="both"/>
        <w:rPr>
          <w:rFonts w:ascii="Arial" w:hAnsi="Arial" w:cs="Arial"/>
          <w:b/>
          <w:color w:val="7030A0"/>
          <w:sz w:val="20"/>
          <w:szCs w:val="20"/>
        </w:rPr>
      </w:pPr>
    </w:p>
    <w:p w14:paraId="5E7C6501" w14:textId="77777777" w:rsidR="004E662E" w:rsidRPr="004A22A0" w:rsidRDefault="004E662E" w:rsidP="004E662E">
      <w:pPr>
        <w:rPr>
          <w:rFonts w:ascii="Arial" w:hAnsi="Arial" w:cs="Arial"/>
          <w:bCs/>
          <w:color w:val="000000" w:themeColor="text1"/>
          <w:sz w:val="20"/>
          <w:szCs w:val="20"/>
        </w:rPr>
      </w:pPr>
    </w:p>
    <w:p w14:paraId="653BD1F2" w14:textId="277D8587" w:rsidR="004E662E" w:rsidRDefault="004E662E" w:rsidP="004E662E">
      <w:pPr>
        <w:pStyle w:val="Paragraphedeliste"/>
        <w:spacing w:after="160" w:line="259" w:lineRule="auto"/>
        <w:ind w:left="0"/>
        <w:outlineLvl w:val="0"/>
        <w:rPr>
          <w:rFonts w:ascii="Arial" w:hAnsi="Arial" w:cs="Arial"/>
          <w:b/>
          <w:color w:val="7030A0"/>
        </w:rPr>
      </w:pPr>
      <w:r w:rsidRPr="004E662E">
        <w:rPr>
          <w:rFonts w:ascii="Arial" w:hAnsi="Arial" w:cs="Arial"/>
          <w:b/>
          <w:color w:val="7030A0"/>
        </w:rPr>
        <w:t>Modalités pédagogiques :</w:t>
      </w:r>
    </w:p>
    <w:p w14:paraId="1578491D" w14:textId="77777777" w:rsidR="004E662E" w:rsidRPr="004E662E" w:rsidRDefault="004E662E" w:rsidP="004E662E">
      <w:pPr>
        <w:pStyle w:val="Paragraphedeliste"/>
        <w:spacing w:after="160" w:line="259" w:lineRule="auto"/>
        <w:ind w:left="0"/>
        <w:outlineLvl w:val="0"/>
        <w:rPr>
          <w:rFonts w:ascii="Arial" w:hAnsi="Arial" w:cs="Arial"/>
          <w:b/>
          <w:color w:val="7030A0"/>
        </w:rPr>
      </w:pPr>
    </w:p>
    <w:p w14:paraId="42F2110C" w14:textId="77777777" w:rsidR="004E662E" w:rsidRPr="004A22A0" w:rsidRDefault="004E662E" w:rsidP="004E662E">
      <w:pPr>
        <w:pStyle w:val="Paragraphedeliste"/>
        <w:spacing w:after="160" w:line="259" w:lineRule="auto"/>
        <w:ind w:left="0"/>
        <w:rPr>
          <w:rFonts w:ascii="Arial" w:hAnsi="Arial" w:cs="Arial"/>
          <w:bCs/>
          <w:color w:val="000000" w:themeColor="text1"/>
          <w:sz w:val="20"/>
          <w:szCs w:val="20"/>
        </w:rPr>
      </w:pPr>
      <w:r w:rsidRPr="004A22A0">
        <w:rPr>
          <w:rFonts w:ascii="Arial" w:hAnsi="Arial" w:cs="Arial"/>
          <w:bCs/>
          <w:color w:val="000000" w:themeColor="text1"/>
          <w:sz w:val="20"/>
          <w:szCs w:val="20"/>
        </w:rPr>
        <w:t>La démarche est personnalisée et ajustée au gré des attentes, possibilités et besoins de chacun.</w:t>
      </w:r>
    </w:p>
    <w:p w14:paraId="5B84D4EC" w14:textId="77777777" w:rsidR="004E662E" w:rsidRPr="004A22A0" w:rsidRDefault="004E662E" w:rsidP="004E662E">
      <w:pPr>
        <w:pStyle w:val="Paragraphedeliste"/>
        <w:spacing w:after="160" w:line="259" w:lineRule="auto"/>
        <w:ind w:left="0"/>
        <w:rPr>
          <w:rFonts w:ascii="Arial" w:hAnsi="Arial" w:cs="Arial"/>
          <w:bCs/>
          <w:color w:val="000000" w:themeColor="text1"/>
          <w:sz w:val="20"/>
          <w:szCs w:val="20"/>
        </w:rPr>
      </w:pPr>
      <w:r w:rsidRPr="004A22A0">
        <w:rPr>
          <w:rFonts w:ascii="Arial" w:hAnsi="Arial" w:cs="Arial"/>
          <w:bCs/>
          <w:color w:val="000000" w:themeColor="text1"/>
          <w:sz w:val="20"/>
          <w:szCs w:val="20"/>
        </w:rPr>
        <w:t xml:space="preserve">L’ensemble de la démarche se déroule en individuel, lors d’entretiens en face à face. </w:t>
      </w:r>
    </w:p>
    <w:p w14:paraId="11E93A3A" w14:textId="77777777" w:rsidR="004E662E" w:rsidRPr="004A22A0" w:rsidRDefault="004E662E" w:rsidP="004E662E">
      <w:pPr>
        <w:pStyle w:val="Paragraphedeliste"/>
        <w:spacing w:after="160" w:line="259" w:lineRule="auto"/>
        <w:ind w:left="0"/>
        <w:rPr>
          <w:rFonts w:ascii="Arial" w:hAnsi="Arial" w:cs="Arial"/>
          <w:b/>
          <w:color w:val="000000" w:themeColor="text1"/>
          <w:sz w:val="20"/>
          <w:szCs w:val="20"/>
        </w:rPr>
      </w:pPr>
      <w:r w:rsidRPr="004A22A0">
        <w:rPr>
          <w:rFonts w:ascii="Arial" w:hAnsi="Arial" w:cs="Arial"/>
          <w:bCs/>
          <w:color w:val="000000" w:themeColor="text1"/>
          <w:sz w:val="20"/>
          <w:szCs w:val="20"/>
        </w:rPr>
        <w:t>Articulation de différents modes d’intervention : stratégie du détour pour questionner, analyser et imaginer des solutions, règles de base du fonctionnement créatif, rôle et place des outils de diagnostic (questionnaires, documents écrits) qui seront adaptés à la personne accompagnée, le rôle et la place de l’écrit.</w:t>
      </w:r>
      <w:r w:rsidRPr="004A22A0">
        <w:rPr>
          <w:rFonts w:ascii="Arial" w:hAnsi="Arial" w:cs="Arial"/>
          <w:bCs/>
          <w:color w:val="000000" w:themeColor="text1"/>
          <w:sz w:val="20"/>
          <w:szCs w:val="20"/>
        </w:rPr>
        <w:br/>
      </w:r>
    </w:p>
    <w:p w14:paraId="27A96843" w14:textId="77777777" w:rsidR="004E662E" w:rsidRDefault="004E662E" w:rsidP="004E662E">
      <w:pPr>
        <w:pStyle w:val="Paragraphedeliste"/>
        <w:spacing w:after="160" w:line="259" w:lineRule="auto"/>
        <w:ind w:left="0"/>
        <w:rPr>
          <w:rFonts w:ascii="Arial" w:hAnsi="Arial" w:cs="Arial"/>
          <w:bCs/>
          <w:color w:val="002060"/>
          <w:sz w:val="20"/>
          <w:szCs w:val="20"/>
        </w:rPr>
      </w:pPr>
    </w:p>
    <w:p w14:paraId="291199D3" w14:textId="5843F1D2" w:rsidR="004E662E" w:rsidRPr="004A22A0" w:rsidRDefault="004E662E" w:rsidP="004E662E">
      <w:pPr>
        <w:pStyle w:val="Paragraphedeliste"/>
        <w:spacing w:after="160" w:line="259" w:lineRule="auto"/>
        <w:ind w:left="0"/>
        <w:rPr>
          <w:rFonts w:ascii="Arial" w:hAnsi="Arial" w:cs="Arial"/>
          <w:bCs/>
          <w:color w:val="000000" w:themeColor="text1"/>
          <w:sz w:val="20"/>
          <w:szCs w:val="20"/>
        </w:rPr>
      </w:pPr>
      <w:r w:rsidRPr="004E662E">
        <w:rPr>
          <w:rFonts w:ascii="Arial" w:hAnsi="Arial" w:cs="Arial"/>
          <w:b/>
          <w:color w:val="7030A0"/>
        </w:rPr>
        <w:t>Ressources techniques :</w:t>
      </w:r>
      <w:r>
        <w:rPr>
          <w:rFonts w:ascii="Arial" w:hAnsi="Arial" w:cs="Arial"/>
          <w:b/>
          <w:color w:val="00B0F0"/>
        </w:rPr>
        <w:t xml:space="preserve"> </w:t>
      </w:r>
      <w:r w:rsidRPr="004A22A0">
        <w:rPr>
          <w:rFonts w:ascii="Arial" w:hAnsi="Arial" w:cs="Arial"/>
          <w:bCs/>
          <w:color w:val="000000" w:themeColor="text1"/>
          <w:sz w:val="20"/>
          <w:szCs w:val="20"/>
        </w:rPr>
        <w:t>Pour la consultante :</w:t>
      </w:r>
    </w:p>
    <w:p w14:paraId="41A0F72E" w14:textId="77777777" w:rsidR="004E662E" w:rsidRPr="006D217B" w:rsidRDefault="004E662E" w:rsidP="004E662E">
      <w:pPr>
        <w:pStyle w:val="Paragraphedeliste"/>
        <w:spacing w:after="160" w:line="259" w:lineRule="auto"/>
        <w:ind w:left="0"/>
        <w:rPr>
          <w:rFonts w:ascii="Arial" w:hAnsi="Arial" w:cs="Arial"/>
          <w:b/>
          <w:color w:val="00B0F0"/>
        </w:rPr>
      </w:pPr>
    </w:p>
    <w:p w14:paraId="2346F212"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 xml:space="preserve">- en présentiel </w:t>
      </w:r>
    </w:p>
    <w:p w14:paraId="73C15BC7"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 des supports dématérialisés seront utilisés en séance</w:t>
      </w:r>
    </w:p>
    <w:p w14:paraId="5BEAC6D2"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 paper board</w:t>
      </w:r>
    </w:p>
    <w:p w14:paraId="58DA44EC"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 ordinateur, imprimante wifi</w:t>
      </w:r>
    </w:p>
    <w:p w14:paraId="4892FB62"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 des liens spécifiques pour trouver des ressources</w:t>
      </w:r>
    </w:p>
    <w:p w14:paraId="49C2BCC9"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 une liste de personnes à contacter pour les interviews</w:t>
      </w:r>
    </w:p>
    <w:p w14:paraId="4ED15139"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 espace extérieur si nécessaire</w:t>
      </w:r>
    </w:p>
    <w:p w14:paraId="4F25C841" w14:textId="77777777" w:rsidR="004E662E" w:rsidRPr="002D1C14" w:rsidRDefault="004E662E" w:rsidP="004E662E">
      <w:pPr>
        <w:pStyle w:val="Paragraphedeliste"/>
        <w:spacing w:after="160" w:line="259" w:lineRule="auto"/>
        <w:ind w:left="0"/>
        <w:rPr>
          <w:rFonts w:ascii="Arial" w:hAnsi="Arial" w:cs="Arial"/>
          <w:bCs/>
          <w:color w:val="002060"/>
          <w:sz w:val="20"/>
          <w:szCs w:val="20"/>
          <w:highlight w:val="cyan"/>
        </w:rPr>
      </w:pPr>
    </w:p>
    <w:p w14:paraId="77804991" w14:textId="77777777" w:rsidR="004E662E" w:rsidRPr="002D1C14" w:rsidRDefault="004E662E" w:rsidP="004E662E">
      <w:pPr>
        <w:pStyle w:val="Paragraphedeliste"/>
        <w:spacing w:after="160" w:line="259" w:lineRule="auto"/>
        <w:ind w:left="0"/>
        <w:outlineLvl w:val="0"/>
        <w:rPr>
          <w:rFonts w:ascii="Arial" w:hAnsi="Arial" w:cs="Arial"/>
          <w:b/>
          <w:color w:val="7030A0"/>
          <w:highlight w:val="cyan"/>
        </w:rPr>
      </w:pPr>
      <w:r w:rsidRPr="002D1C14">
        <w:rPr>
          <w:rFonts w:ascii="Arial" w:hAnsi="Arial" w:cs="Arial"/>
          <w:b/>
          <w:color w:val="7030A0"/>
          <w:highlight w:val="cyan"/>
        </w:rPr>
        <w:t>Modalités d’évaluation, de confrontation et de suivi du projet :</w:t>
      </w:r>
    </w:p>
    <w:p w14:paraId="0F93255B"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La rencontre de professionnels permet la confrontation de vos représentations avec la réalité du terrain autour de différents points : activités exercées, conditions de travail, qualités requises, parcours de formation, état du marché …</w:t>
      </w:r>
    </w:p>
    <w:p w14:paraId="1B0CDA45" w14:textId="77777777" w:rsidR="004E662E" w:rsidRPr="002D1C14" w:rsidRDefault="004E662E" w:rsidP="004E662E">
      <w:pPr>
        <w:pStyle w:val="Paragraphedeliste"/>
        <w:spacing w:after="160" w:line="259" w:lineRule="auto"/>
        <w:ind w:left="0"/>
        <w:rPr>
          <w:rFonts w:ascii="Arial" w:hAnsi="Arial" w:cs="Arial"/>
          <w:bCs/>
          <w:color w:val="002060"/>
          <w:sz w:val="20"/>
          <w:szCs w:val="20"/>
          <w:highlight w:val="cyan"/>
        </w:rPr>
      </w:pPr>
    </w:p>
    <w:p w14:paraId="571E441C" w14:textId="77777777" w:rsidR="004E662E" w:rsidRPr="002D1C14" w:rsidRDefault="004E662E" w:rsidP="004E662E">
      <w:pPr>
        <w:pStyle w:val="Paragraphedeliste"/>
        <w:spacing w:after="160" w:line="259" w:lineRule="auto"/>
        <w:ind w:left="0"/>
        <w:outlineLvl w:val="0"/>
        <w:rPr>
          <w:rFonts w:ascii="Arial" w:hAnsi="Arial" w:cs="Arial"/>
          <w:b/>
          <w:color w:val="7030A0"/>
          <w:highlight w:val="cyan"/>
        </w:rPr>
      </w:pPr>
      <w:r w:rsidRPr="002D1C14">
        <w:rPr>
          <w:rFonts w:ascii="Arial" w:hAnsi="Arial" w:cs="Arial"/>
          <w:b/>
          <w:color w:val="7030A0"/>
          <w:highlight w:val="cyan"/>
        </w:rPr>
        <w:t>Modalités de résultats :</w:t>
      </w:r>
    </w:p>
    <w:p w14:paraId="3F27C51B"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A la fin de votre bilan de compétences un document de synthèse vous est remis. Il est confidentiel et reste votre propriété.  Ces résultats sont un atout pour vos futures négociations que ce soit en vue d’une promotion ou d’une évolution professionnelle.</w:t>
      </w:r>
    </w:p>
    <w:p w14:paraId="73C17BF7" w14:textId="77777777" w:rsidR="004E662E" w:rsidRPr="002D1C14" w:rsidRDefault="004E662E" w:rsidP="004E662E">
      <w:pPr>
        <w:pStyle w:val="Paragraphedeliste"/>
        <w:spacing w:after="160" w:line="259" w:lineRule="auto"/>
        <w:ind w:left="0"/>
        <w:rPr>
          <w:rFonts w:ascii="Arial" w:hAnsi="Arial" w:cs="Arial"/>
          <w:bCs/>
          <w:color w:val="000000" w:themeColor="text1"/>
          <w:sz w:val="20"/>
          <w:szCs w:val="20"/>
          <w:highlight w:val="cyan"/>
        </w:rPr>
      </w:pPr>
    </w:p>
    <w:p w14:paraId="60BDA6CB" w14:textId="77777777" w:rsidR="004E662E" w:rsidRPr="002D1C14" w:rsidRDefault="004E662E" w:rsidP="004E662E">
      <w:pPr>
        <w:pStyle w:val="Paragraphedeliste"/>
        <w:tabs>
          <w:tab w:val="left" w:pos="2682"/>
        </w:tabs>
        <w:spacing w:after="160" w:line="259" w:lineRule="auto"/>
        <w:ind w:left="0"/>
        <w:outlineLvl w:val="0"/>
        <w:rPr>
          <w:rFonts w:ascii="Arial" w:hAnsi="Arial" w:cs="Arial"/>
          <w:b/>
          <w:color w:val="7030A0"/>
          <w:highlight w:val="cyan"/>
        </w:rPr>
      </w:pPr>
      <w:r w:rsidRPr="002D1C14">
        <w:rPr>
          <w:rFonts w:ascii="Arial" w:hAnsi="Arial" w:cs="Arial"/>
          <w:b/>
          <w:color w:val="7030A0"/>
          <w:highlight w:val="cyan"/>
        </w:rPr>
        <w:t xml:space="preserve">Organisation de votre bilan de compétences : </w:t>
      </w:r>
      <w:r w:rsidRPr="002D1C14">
        <w:rPr>
          <w:rFonts w:ascii="Arial" w:hAnsi="Arial" w:cs="Arial"/>
          <w:b/>
          <w:color w:val="7030A0"/>
          <w:highlight w:val="cyan"/>
        </w:rPr>
        <w:tab/>
      </w:r>
    </w:p>
    <w:p w14:paraId="66B4A185" w14:textId="57377D25" w:rsidR="004E662E" w:rsidRPr="002D1C14" w:rsidRDefault="004E662E" w:rsidP="004E662E">
      <w:pPr>
        <w:pStyle w:val="Paragraphedeliste"/>
        <w:tabs>
          <w:tab w:val="left" w:pos="2682"/>
        </w:tabs>
        <w:spacing w:after="160" w:line="259" w:lineRule="auto"/>
        <w:ind w:left="0"/>
        <w:rPr>
          <w:rFonts w:ascii="Arial" w:hAnsi="Arial" w:cs="Arial"/>
          <w:color w:val="000000" w:themeColor="text1"/>
          <w:sz w:val="20"/>
          <w:szCs w:val="20"/>
          <w:highlight w:val="cyan"/>
        </w:rPr>
      </w:pPr>
      <w:r w:rsidRPr="002D1C14">
        <w:rPr>
          <w:rFonts w:ascii="Arial" w:hAnsi="Arial" w:cs="Arial"/>
          <w:color w:val="000000" w:themeColor="text1"/>
          <w:sz w:val="20"/>
          <w:szCs w:val="20"/>
          <w:highlight w:val="cyan"/>
        </w:rPr>
        <w:t xml:space="preserve">Ce sont des entretiens d’une durée de 2 à 3 heures, répartis sur plusieurs semaines en fonction de votre disponibilité. Ils peuvent avoir lieu dans la journée si vous êtes disponible ou en fin d’après-midi ou les samedis matin. </w:t>
      </w:r>
    </w:p>
    <w:p w14:paraId="3AA55B1C" w14:textId="77777777" w:rsidR="004E662E" w:rsidRPr="002D1C14" w:rsidRDefault="004E662E" w:rsidP="004E662E">
      <w:pPr>
        <w:pStyle w:val="Paragraphedeliste"/>
        <w:tabs>
          <w:tab w:val="left" w:pos="2682"/>
        </w:tabs>
        <w:spacing w:after="160" w:line="259" w:lineRule="auto"/>
        <w:ind w:left="0"/>
        <w:rPr>
          <w:rFonts w:ascii="Arial" w:hAnsi="Arial" w:cs="Arial"/>
          <w:b/>
          <w:color w:val="00B0F0"/>
          <w:highlight w:val="cyan"/>
        </w:rPr>
      </w:pPr>
      <w:r w:rsidRPr="002D1C14">
        <w:rPr>
          <w:rFonts w:ascii="Arial" w:hAnsi="Arial" w:cs="Arial"/>
          <w:color w:val="000000" w:themeColor="text1"/>
          <w:sz w:val="20"/>
          <w:szCs w:val="20"/>
          <w:highlight w:val="cyan"/>
        </w:rPr>
        <w:t xml:space="preserve">Travail personnel : au moins 8 heures. Cela dépend de l’investissement et des possibilités de chacun. </w:t>
      </w:r>
      <w:r w:rsidRPr="002D1C14">
        <w:rPr>
          <w:rFonts w:ascii="Arial" w:hAnsi="Arial" w:cs="Arial"/>
          <w:color w:val="002060"/>
          <w:sz w:val="20"/>
          <w:szCs w:val="20"/>
          <w:highlight w:val="cyan"/>
        </w:rPr>
        <w:br/>
      </w:r>
      <w:r w:rsidRPr="002D1C14">
        <w:rPr>
          <w:rFonts w:ascii="Arial" w:hAnsi="Arial" w:cs="Arial"/>
          <w:color w:val="002060"/>
          <w:sz w:val="20"/>
          <w:szCs w:val="20"/>
          <w:highlight w:val="cyan"/>
        </w:rPr>
        <w:br/>
      </w:r>
      <w:r w:rsidRPr="002D1C14">
        <w:rPr>
          <w:rFonts w:ascii="Arial" w:hAnsi="Arial" w:cs="Arial"/>
          <w:b/>
          <w:color w:val="7030A0"/>
          <w:highlight w:val="cyan"/>
        </w:rPr>
        <w:t>Durée, dates :</w:t>
      </w:r>
      <w:r w:rsidRPr="002D1C14">
        <w:rPr>
          <w:rFonts w:ascii="Arial" w:hAnsi="Arial" w:cs="Arial"/>
          <w:b/>
          <w:color w:val="00B0F0"/>
          <w:highlight w:val="cyan"/>
        </w:rPr>
        <w:t xml:space="preserve"> </w:t>
      </w:r>
      <w:r w:rsidRPr="002D1C14">
        <w:rPr>
          <w:rFonts w:ascii="Arial" w:hAnsi="Arial" w:cs="Arial"/>
          <w:b/>
          <w:color w:val="00B0F0"/>
          <w:highlight w:val="cyan"/>
        </w:rPr>
        <w:tab/>
      </w:r>
    </w:p>
    <w:p w14:paraId="74A51B4F" w14:textId="77777777" w:rsidR="004E662E" w:rsidRPr="004A22A0" w:rsidRDefault="004E662E" w:rsidP="004E662E">
      <w:pPr>
        <w:pStyle w:val="Paragraphedeliste"/>
        <w:tabs>
          <w:tab w:val="left" w:pos="2682"/>
        </w:tabs>
        <w:spacing w:after="160" w:line="259" w:lineRule="auto"/>
        <w:ind w:left="0"/>
        <w:rPr>
          <w:rFonts w:ascii="Arial" w:hAnsi="Arial" w:cs="Arial"/>
          <w:color w:val="000000" w:themeColor="text1"/>
          <w:sz w:val="20"/>
          <w:szCs w:val="20"/>
        </w:rPr>
      </w:pPr>
      <w:r w:rsidRPr="002D1C14">
        <w:rPr>
          <w:rFonts w:ascii="Arial" w:hAnsi="Arial" w:cs="Arial"/>
          <w:color w:val="000000" w:themeColor="text1"/>
          <w:sz w:val="20"/>
          <w:szCs w:val="20"/>
          <w:highlight w:val="cyan"/>
        </w:rPr>
        <w:t>La durée est de 24 heures maximum et se réalise en général sur une période de 2 à 3 mois. Le planning des RV sera fixé d’un commun accord par téléphone et seront reportés dans la convention.</w:t>
      </w:r>
    </w:p>
    <w:p w14:paraId="0F311B4A" w14:textId="77777777" w:rsidR="004E662E" w:rsidRPr="0008497E" w:rsidRDefault="004E662E" w:rsidP="004E662E">
      <w:pPr>
        <w:outlineLvl w:val="0"/>
        <w:rPr>
          <w:rFonts w:ascii="Arial" w:hAnsi="Arial" w:cs="Arial"/>
          <w:b/>
          <w:color w:val="7030A0"/>
          <w:highlight w:val="cyan"/>
        </w:rPr>
      </w:pPr>
      <w:r w:rsidRPr="0008497E">
        <w:rPr>
          <w:rFonts w:ascii="Arial" w:hAnsi="Arial" w:cs="Arial"/>
          <w:b/>
          <w:color w:val="7030A0"/>
          <w:highlight w:val="cyan"/>
        </w:rPr>
        <w:t xml:space="preserve">Accessibilité du stage : </w:t>
      </w:r>
    </w:p>
    <w:p w14:paraId="69F0A246" w14:textId="4263A2B9" w:rsidR="004E662E" w:rsidRDefault="004E662E" w:rsidP="004E662E">
      <w:pPr>
        <w:rPr>
          <w:bCs/>
          <w:sz w:val="22"/>
          <w:szCs w:val="22"/>
        </w:rPr>
      </w:pPr>
      <w:r w:rsidRPr="0008497E">
        <w:rPr>
          <w:bCs/>
          <w:sz w:val="22"/>
          <w:szCs w:val="22"/>
          <w:highlight w:val="cyan"/>
        </w:rPr>
        <w:t>Access Horizon s’engage à tout mettre en œuvre pour permettre l’accessibilité à cette formation à tous. Les adaptations peuvent être individuelles ou collectives pour un groupe de personnes ayant des besoins similaires- nous contacter.</w:t>
      </w:r>
    </w:p>
    <w:p w14:paraId="4F8E40B4" w14:textId="77777777" w:rsidR="004E662E" w:rsidRDefault="004E662E" w:rsidP="004E662E">
      <w:pPr>
        <w:rPr>
          <w:rFonts w:ascii="Arial" w:hAnsi="Arial" w:cs="Arial"/>
          <w:b/>
          <w:color w:val="00B0F0"/>
        </w:rPr>
      </w:pPr>
    </w:p>
    <w:p w14:paraId="1F551B19" w14:textId="77777777" w:rsidR="004E662E" w:rsidRDefault="004E662E" w:rsidP="004E662E">
      <w:pPr>
        <w:rPr>
          <w:rFonts w:ascii="Arial" w:hAnsi="Arial" w:cs="Arial"/>
          <w:b/>
          <w:color w:val="00B0F0"/>
        </w:rPr>
      </w:pPr>
    </w:p>
    <w:p w14:paraId="1EFD6287" w14:textId="77777777" w:rsidR="004E662E" w:rsidRDefault="004E662E" w:rsidP="004E662E">
      <w:pPr>
        <w:rPr>
          <w:rFonts w:ascii="Arial" w:hAnsi="Arial" w:cs="Arial"/>
          <w:b/>
          <w:color w:val="00B0F0"/>
        </w:rPr>
      </w:pPr>
    </w:p>
    <w:p w14:paraId="79B9A3B7" w14:textId="77777777" w:rsidR="004E662E" w:rsidRDefault="004E662E" w:rsidP="004E662E">
      <w:pPr>
        <w:rPr>
          <w:rFonts w:ascii="Arial" w:hAnsi="Arial" w:cs="Arial"/>
          <w:b/>
          <w:color w:val="00B0F0"/>
        </w:rPr>
      </w:pPr>
    </w:p>
    <w:p w14:paraId="61CA990B" w14:textId="77777777" w:rsidR="004E662E" w:rsidRPr="002D1C14" w:rsidRDefault="004E662E" w:rsidP="004E662E">
      <w:pPr>
        <w:outlineLvl w:val="0"/>
        <w:rPr>
          <w:rFonts w:ascii="Arial" w:hAnsi="Arial" w:cs="Arial"/>
          <w:b/>
          <w:color w:val="7030A0"/>
          <w:highlight w:val="cyan"/>
        </w:rPr>
      </w:pPr>
      <w:r w:rsidRPr="002D1C14">
        <w:rPr>
          <w:rFonts w:ascii="Arial" w:hAnsi="Arial" w:cs="Arial"/>
          <w:b/>
          <w:color w:val="7030A0"/>
          <w:highlight w:val="cyan"/>
        </w:rPr>
        <w:t xml:space="preserve">La consultante : </w:t>
      </w:r>
    </w:p>
    <w:p w14:paraId="0232374B" w14:textId="77777777" w:rsidR="00F35B8D" w:rsidRPr="002D1C14" w:rsidRDefault="004E662E" w:rsidP="004E662E">
      <w:pPr>
        <w:pStyle w:val="Paragraphedeliste"/>
        <w:tabs>
          <w:tab w:val="left" w:pos="2682"/>
        </w:tabs>
        <w:spacing w:after="160" w:line="259" w:lineRule="auto"/>
        <w:ind w:left="0"/>
        <w:rPr>
          <w:rFonts w:ascii="Arial" w:hAnsi="Arial" w:cs="Arial"/>
          <w:color w:val="000000" w:themeColor="text1"/>
          <w:sz w:val="20"/>
          <w:szCs w:val="20"/>
          <w:highlight w:val="cyan"/>
        </w:rPr>
      </w:pPr>
      <w:r w:rsidRPr="002D1C14">
        <w:rPr>
          <w:rFonts w:ascii="Arial" w:hAnsi="Arial" w:cs="Arial"/>
          <w:color w:val="000000" w:themeColor="text1"/>
          <w:sz w:val="20"/>
          <w:szCs w:val="20"/>
          <w:highlight w:val="cyan"/>
        </w:rPr>
        <w:t>Les entretiens sont réalisés par</w:t>
      </w:r>
      <w:r w:rsidR="00F35B8D" w:rsidRPr="002D1C14">
        <w:rPr>
          <w:rFonts w:ascii="Arial" w:hAnsi="Arial" w:cs="Arial"/>
          <w:color w:val="000000" w:themeColor="text1"/>
          <w:sz w:val="20"/>
          <w:szCs w:val="20"/>
          <w:highlight w:val="cyan"/>
        </w:rPr>
        <w:t xml:space="preserve"> Anne-Caroline Vivet</w:t>
      </w:r>
      <w:r w:rsidRPr="002D1C14">
        <w:rPr>
          <w:rFonts w:ascii="Arial" w:hAnsi="Arial" w:cs="Arial"/>
          <w:color w:val="000000" w:themeColor="text1"/>
          <w:sz w:val="20"/>
          <w:szCs w:val="20"/>
          <w:highlight w:val="cyan"/>
        </w:rPr>
        <w:t>, consultante</w:t>
      </w:r>
      <w:r w:rsidR="00F35B8D" w:rsidRPr="002D1C14">
        <w:rPr>
          <w:rFonts w:ascii="Arial" w:hAnsi="Arial" w:cs="Arial"/>
          <w:color w:val="000000" w:themeColor="text1"/>
          <w:sz w:val="20"/>
          <w:szCs w:val="20"/>
          <w:highlight w:val="cyan"/>
        </w:rPr>
        <w:t xml:space="preserve">, </w:t>
      </w:r>
      <w:r w:rsidRPr="002D1C14">
        <w:rPr>
          <w:rFonts w:ascii="Arial" w:hAnsi="Arial" w:cs="Arial"/>
          <w:color w:val="000000" w:themeColor="text1"/>
          <w:sz w:val="20"/>
          <w:szCs w:val="20"/>
          <w:highlight w:val="cyan"/>
        </w:rPr>
        <w:t xml:space="preserve">coach professionnelle. </w:t>
      </w:r>
    </w:p>
    <w:p w14:paraId="345E14B0" w14:textId="5EC757F5" w:rsidR="004E662E" w:rsidRPr="002D1C14" w:rsidRDefault="00F35B8D" w:rsidP="004E662E">
      <w:pPr>
        <w:pStyle w:val="Paragraphedeliste"/>
        <w:tabs>
          <w:tab w:val="left" w:pos="2682"/>
        </w:tabs>
        <w:spacing w:after="160" w:line="259" w:lineRule="auto"/>
        <w:ind w:left="0"/>
        <w:rPr>
          <w:rFonts w:ascii="Arial" w:hAnsi="Arial" w:cs="Arial"/>
          <w:color w:val="000000" w:themeColor="text1"/>
          <w:sz w:val="20"/>
          <w:szCs w:val="20"/>
          <w:highlight w:val="cyan"/>
        </w:rPr>
      </w:pPr>
      <w:r w:rsidRPr="002D1C14">
        <w:rPr>
          <w:rFonts w:ascii="Arial" w:hAnsi="Arial" w:cs="Arial"/>
          <w:color w:val="000000" w:themeColor="text1"/>
          <w:sz w:val="20"/>
          <w:szCs w:val="20"/>
          <w:highlight w:val="cyan"/>
        </w:rPr>
        <w:lastRenderedPageBreak/>
        <w:t xml:space="preserve">Ceux-ci </w:t>
      </w:r>
      <w:r w:rsidR="004E662E" w:rsidRPr="002D1C14">
        <w:rPr>
          <w:rFonts w:ascii="Arial" w:hAnsi="Arial" w:cs="Arial"/>
          <w:color w:val="000000" w:themeColor="text1"/>
          <w:sz w:val="20"/>
          <w:szCs w:val="20"/>
          <w:highlight w:val="cyan"/>
        </w:rPr>
        <w:t xml:space="preserve">sont fondés sur une écoute et </w:t>
      </w:r>
      <w:r w:rsidRPr="002D1C14">
        <w:rPr>
          <w:rFonts w:ascii="Arial" w:hAnsi="Arial" w:cs="Arial"/>
          <w:color w:val="000000" w:themeColor="text1"/>
          <w:sz w:val="20"/>
          <w:szCs w:val="20"/>
          <w:highlight w:val="cyan"/>
        </w:rPr>
        <w:t xml:space="preserve"> une </w:t>
      </w:r>
      <w:r w:rsidR="004E662E" w:rsidRPr="002D1C14">
        <w:rPr>
          <w:rFonts w:ascii="Arial" w:hAnsi="Arial" w:cs="Arial"/>
          <w:color w:val="000000" w:themeColor="text1"/>
          <w:sz w:val="20"/>
          <w:szCs w:val="20"/>
          <w:highlight w:val="cyan"/>
        </w:rPr>
        <w:t xml:space="preserve">méthodologie adaptée à chacun. Elle applique son code déontologique et éthique du coaching ICF (Fédération Internationale de Coaching) durant ses bilans de compétences. </w:t>
      </w:r>
    </w:p>
    <w:p w14:paraId="184C67AD" w14:textId="77777777" w:rsidR="004E662E" w:rsidRPr="002D1C14" w:rsidRDefault="004E662E" w:rsidP="004E662E">
      <w:pPr>
        <w:outlineLvl w:val="0"/>
        <w:rPr>
          <w:rFonts w:ascii="Arial" w:hAnsi="Arial" w:cs="Arial"/>
          <w:bCs/>
          <w:color w:val="7030A0"/>
          <w:sz w:val="20"/>
          <w:szCs w:val="20"/>
          <w:highlight w:val="cyan"/>
        </w:rPr>
      </w:pPr>
      <w:r w:rsidRPr="002D1C14">
        <w:rPr>
          <w:rFonts w:ascii="Arial" w:hAnsi="Arial" w:cs="Arial"/>
          <w:b/>
          <w:color w:val="7030A0"/>
          <w:highlight w:val="cyan"/>
        </w:rPr>
        <w:t xml:space="preserve">Tarif &amp; Financement : </w:t>
      </w:r>
    </w:p>
    <w:p w14:paraId="4632131E" w14:textId="1CFA55C6" w:rsidR="004E662E" w:rsidRDefault="004E662E" w:rsidP="004E662E">
      <w:pPr>
        <w:outlineLvl w:val="0"/>
        <w:rPr>
          <w:rFonts w:ascii="Arial" w:hAnsi="Arial" w:cs="Arial"/>
          <w:bCs/>
          <w:color w:val="000000" w:themeColor="text1"/>
          <w:sz w:val="20"/>
          <w:szCs w:val="20"/>
          <w:highlight w:val="cyan"/>
        </w:rPr>
      </w:pPr>
      <w:r w:rsidRPr="002D1C14">
        <w:rPr>
          <w:rFonts w:ascii="Arial" w:hAnsi="Arial" w:cs="Arial"/>
          <w:bCs/>
          <w:color w:val="000000" w:themeColor="text1"/>
          <w:sz w:val="20"/>
          <w:szCs w:val="20"/>
          <w:highlight w:val="cyan"/>
        </w:rPr>
        <w:t>Sur demande, nous consulter.</w:t>
      </w:r>
    </w:p>
    <w:p w14:paraId="4AB94427" w14:textId="076AC95E" w:rsidR="0008497E" w:rsidRPr="002D1C14" w:rsidRDefault="0008497E" w:rsidP="004E662E">
      <w:pPr>
        <w:outlineLvl w:val="0"/>
        <w:rPr>
          <w:rFonts w:ascii="Arial" w:hAnsi="Arial" w:cs="Arial"/>
          <w:bCs/>
          <w:color w:val="000000" w:themeColor="text1"/>
          <w:sz w:val="20"/>
          <w:szCs w:val="20"/>
          <w:highlight w:val="cyan"/>
        </w:rPr>
      </w:pPr>
      <w:r>
        <w:rPr>
          <w:rFonts w:ascii="Arial" w:hAnsi="Arial" w:cs="Arial"/>
          <w:bCs/>
          <w:color w:val="000000" w:themeColor="text1"/>
          <w:sz w:val="20"/>
          <w:szCs w:val="20"/>
          <w:highlight w:val="cyan"/>
        </w:rPr>
        <w:t>Eligible au CPF</w:t>
      </w:r>
    </w:p>
    <w:p w14:paraId="0A143361" w14:textId="77777777" w:rsidR="004E662E" w:rsidRPr="002D1C14" w:rsidRDefault="004E662E" w:rsidP="004E662E">
      <w:pPr>
        <w:rPr>
          <w:rFonts w:ascii="Arial" w:hAnsi="Arial" w:cs="Arial"/>
          <w:b/>
          <w:color w:val="000000" w:themeColor="text1"/>
          <w:highlight w:val="cyan"/>
        </w:rPr>
      </w:pPr>
    </w:p>
    <w:p w14:paraId="4403BCAC" w14:textId="77777777" w:rsidR="004E662E" w:rsidRPr="002D1C14" w:rsidRDefault="004E662E" w:rsidP="004E662E">
      <w:pPr>
        <w:outlineLvl w:val="0"/>
        <w:rPr>
          <w:rFonts w:ascii="Arial" w:hAnsi="Arial" w:cs="Arial"/>
          <w:b/>
          <w:color w:val="7030A0"/>
          <w:highlight w:val="cyan"/>
        </w:rPr>
      </w:pPr>
      <w:r w:rsidRPr="002D1C14">
        <w:rPr>
          <w:rFonts w:ascii="Arial" w:hAnsi="Arial" w:cs="Arial"/>
          <w:b/>
          <w:color w:val="7030A0"/>
          <w:highlight w:val="cyan"/>
        </w:rPr>
        <w:t>Délai d’accès :</w:t>
      </w:r>
    </w:p>
    <w:p w14:paraId="5E69E14F" w14:textId="77777777" w:rsidR="004E662E" w:rsidRPr="002D1C14" w:rsidRDefault="004E662E" w:rsidP="004E662E">
      <w:pPr>
        <w:outlineLvl w:val="0"/>
        <w:rPr>
          <w:rFonts w:ascii="Arial" w:hAnsi="Arial" w:cs="Arial"/>
          <w:bCs/>
          <w:sz w:val="20"/>
          <w:szCs w:val="20"/>
          <w:highlight w:val="cyan"/>
        </w:rPr>
      </w:pPr>
      <w:r w:rsidRPr="002D1C14">
        <w:rPr>
          <w:rFonts w:ascii="Arial" w:hAnsi="Arial" w:cs="Arial"/>
          <w:bCs/>
          <w:sz w:val="20"/>
          <w:szCs w:val="20"/>
          <w:highlight w:val="cyan"/>
        </w:rPr>
        <w:t>Le bilan de compétences est réalisable sous un délai moyen d’un mois.</w:t>
      </w:r>
    </w:p>
    <w:p w14:paraId="1EF570D6" w14:textId="77777777" w:rsidR="004E662E" w:rsidRPr="002D1C14" w:rsidRDefault="004E662E" w:rsidP="004E662E">
      <w:pPr>
        <w:rPr>
          <w:rFonts w:ascii="Arial" w:hAnsi="Arial" w:cs="Arial"/>
          <w:b/>
          <w:color w:val="7030A0"/>
          <w:highlight w:val="cyan"/>
        </w:rPr>
      </w:pPr>
    </w:p>
    <w:p w14:paraId="48F6931D" w14:textId="4C4C17C9" w:rsidR="004E662E" w:rsidRPr="002D1C14" w:rsidRDefault="004E662E" w:rsidP="004E662E">
      <w:pPr>
        <w:outlineLvl w:val="0"/>
        <w:rPr>
          <w:rFonts w:ascii="Arial" w:hAnsi="Arial" w:cs="Arial"/>
          <w:b/>
          <w:color w:val="7030A0"/>
          <w:highlight w:val="cyan"/>
        </w:rPr>
      </w:pPr>
      <w:r w:rsidRPr="002D1C14">
        <w:rPr>
          <w:rFonts w:ascii="Arial" w:hAnsi="Arial" w:cs="Arial"/>
          <w:b/>
          <w:color w:val="7030A0"/>
          <w:highlight w:val="cyan"/>
        </w:rPr>
        <w:t xml:space="preserve">Lieu du </w:t>
      </w:r>
      <w:r w:rsidR="00F35B8D" w:rsidRPr="002D1C14">
        <w:rPr>
          <w:rFonts w:ascii="Arial" w:hAnsi="Arial" w:cs="Arial"/>
          <w:b/>
          <w:color w:val="7030A0"/>
          <w:highlight w:val="cyan"/>
        </w:rPr>
        <w:t>B</w:t>
      </w:r>
      <w:r w:rsidRPr="002D1C14">
        <w:rPr>
          <w:rFonts w:ascii="Arial" w:hAnsi="Arial" w:cs="Arial"/>
          <w:b/>
          <w:color w:val="7030A0"/>
          <w:highlight w:val="cyan"/>
        </w:rPr>
        <w:t xml:space="preserve">ilan de compétences : </w:t>
      </w:r>
    </w:p>
    <w:p w14:paraId="3676A36A" w14:textId="5427F376" w:rsidR="004E662E" w:rsidRPr="002D1C14" w:rsidRDefault="004E662E" w:rsidP="004E662E">
      <w:pPr>
        <w:rPr>
          <w:rFonts w:ascii="Arial" w:hAnsi="Arial" w:cs="Arial"/>
          <w:b/>
          <w:color w:val="002060"/>
          <w:sz w:val="28"/>
          <w:szCs w:val="28"/>
          <w:highlight w:val="cyan"/>
        </w:rPr>
      </w:pPr>
      <w:r w:rsidRPr="002D1C14">
        <w:rPr>
          <w:rFonts w:ascii="Arial" w:hAnsi="Arial" w:cs="Arial"/>
          <w:color w:val="000000" w:themeColor="text1"/>
          <w:sz w:val="20"/>
          <w:szCs w:val="20"/>
          <w:highlight w:val="cyan"/>
        </w:rPr>
        <w:t xml:space="preserve">Lieu : </w:t>
      </w:r>
      <w:r w:rsidR="00F35B8D" w:rsidRPr="002D1C14">
        <w:rPr>
          <w:rFonts w:ascii="Arial" w:hAnsi="Arial" w:cs="Arial"/>
          <w:color w:val="000000" w:themeColor="text1"/>
          <w:sz w:val="20"/>
          <w:szCs w:val="20"/>
          <w:highlight w:val="cyan"/>
        </w:rPr>
        <w:t xml:space="preserve">23 Bis Val de Tourame 13770 Venelles   </w:t>
      </w:r>
      <w:r w:rsidRPr="002D1C14">
        <w:rPr>
          <w:rFonts w:ascii="Arial" w:hAnsi="Arial" w:cs="Arial"/>
          <w:color w:val="000000" w:themeColor="text1"/>
          <w:sz w:val="20"/>
          <w:szCs w:val="20"/>
          <w:highlight w:val="cyan"/>
        </w:rPr>
        <w:t>ou dans un lieu adapté si la personne se trouve en mobilité réduite</w:t>
      </w:r>
      <w:r w:rsidRPr="002D1C14">
        <w:rPr>
          <w:rFonts w:ascii="Arial" w:hAnsi="Arial" w:cs="Arial"/>
          <w:color w:val="002060"/>
          <w:sz w:val="20"/>
          <w:szCs w:val="20"/>
          <w:highlight w:val="cyan"/>
        </w:rPr>
        <w:t>.</w:t>
      </w:r>
      <w:r w:rsidRPr="002D1C14">
        <w:rPr>
          <w:rFonts w:ascii="Arial" w:hAnsi="Arial" w:cs="Arial"/>
          <w:color w:val="002060"/>
          <w:sz w:val="22"/>
          <w:szCs w:val="22"/>
          <w:highlight w:val="cyan"/>
        </w:rPr>
        <w:t xml:space="preserve"> </w:t>
      </w:r>
    </w:p>
    <w:p w14:paraId="0067F839" w14:textId="118EFA3F" w:rsidR="00F35B8D" w:rsidRPr="002D1C14" w:rsidRDefault="004E662E" w:rsidP="00F35B8D">
      <w:pPr>
        <w:rPr>
          <w:rFonts w:ascii="Arial" w:hAnsi="Arial" w:cs="Arial"/>
          <w:bCs/>
          <w:color w:val="000000" w:themeColor="text1"/>
          <w:sz w:val="20"/>
          <w:szCs w:val="20"/>
          <w:highlight w:val="cyan"/>
        </w:rPr>
      </w:pPr>
      <w:r w:rsidRPr="002D1C14">
        <w:rPr>
          <w:rFonts w:ascii="Arial" w:hAnsi="Arial" w:cs="Arial"/>
          <w:b/>
          <w:color w:val="00B0F0"/>
          <w:highlight w:val="cyan"/>
        </w:rPr>
        <w:br/>
      </w:r>
      <w:r w:rsidRPr="002D1C14">
        <w:rPr>
          <w:rFonts w:ascii="Arial" w:hAnsi="Arial" w:cs="Arial"/>
          <w:b/>
          <w:color w:val="7030A0"/>
          <w:highlight w:val="cyan"/>
        </w:rPr>
        <w:t>Contact et inscription :</w:t>
      </w:r>
      <w:r w:rsidRPr="002D1C14">
        <w:rPr>
          <w:rFonts w:ascii="Arial" w:hAnsi="Arial" w:cs="Arial"/>
          <w:b/>
          <w:color w:val="00B0F0"/>
          <w:highlight w:val="cyan"/>
        </w:rPr>
        <w:t xml:space="preserve"> </w:t>
      </w:r>
      <w:r w:rsidRPr="002D1C14">
        <w:rPr>
          <w:rFonts w:ascii="Arial" w:hAnsi="Arial" w:cs="Arial"/>
          <w:b/>
          <w:color w:val="00B0F0"/>
          <w:highlight w:val="cyan"/>
        </w:rPr>
        <w:br/>
      </w:r>
      <w:r w:rsidR="00F35B8D" w:rsidRPr="002D1C14">
        <w:rPr>
          <w:rFonts w:ascii="Arial" w:hAnsi="Arial" w:cs="Arial"/>
          <w:bCs/>
          <w:color w:val="000000" w:themeColor="text1"/>
          <w:sz w:val="20"/>
          <w:szCs w:val="20"/>
          <w:highlight w:val="cyan"/>
        </w:rPr>
        <w:t>Access Horizon</w:t>
      </w:r>
      <w:r w:rsidRPr="002D1C14">
        <w:rPr>
          <w:rFonts w:ascii="Arial" w:hAnsi="Arial" w:cs="Arial"/>
          <w:bCs/>
          <w:color w:val="000000" w:themeColor="text1"/>
          <w:sz w:val="20"/>
          <w:szCs w:val="20"/>
          <w:highlight w:val="cyan"/>
        </w:rPr>
        <w:t>–</w:t>
      </w:r>
      <w:r w:rsidR="00F35B8D" w:rsidRPr="002D1C14">
        <w:rPr>
          <w:rFonts w:ascii="Arial" w:hAnsi="Arial" w:cs="Arial"/>
          <w:bCs/>
          <w:color w:val="000000" w:themeColor="text1"/>
          <w:sz w:val="20"/>
          <w:szCs w:val="20"/>
          <w:highlight w:val="cyan"/>
        </w:rPr>
        <w:t xml:space="preserve">Anne-caroline Vivet </w:t>
      </w:r>
      <w:r w:rsidRPr="002D1C14">
        <w:rPr>
          <w:rFonts w:ascii="Arial" w:hAnsi="Arial" w:cs="Arial"/>
          <w:bCs/>
          <w:color w:val="000000" w:themeColor="text1"/>
          <w:sz w:val="20"/>
          <w:szCs w:val="20"/>
          <w:highlight w:val="cyan"/>
        </w:rPr>
        <w:t xml:space="preserve">Gérante et </w:t>
      </w:r>
      <w:r w:rsidR="00F35B8D" w:rsidRPr="002D1C14">
        <w:rPr>
          <w:rFonts w:ascii="Arial" w:hAnsi="Arial" w:cs="Arial"/>
          <w:bCs/>
          <w:color w:val="000000" w:themeColor="text1"/>
          <w:sz w:val="20"/>
          <w:szCs w:val="20"/>
          <w:highlight w:val="cyan"/>
        </w:rPr>
        <w:t>C</w:t>
      </w:r>
      <w:r w:rsidRPr="002D1C14">
        <w:rPr>
          <w:rFonts w:ascii="Arial" w:hAnsi="Arial" w:cs="Arial"/>
          <w:bCs/>
          <w:color w:val="000000" w:themeColor="text1"/>
          <w:sz w:val="20"/>
          <w:szCs w:val="20"/>
          <w:highlight w:val="cyan"/>
        </w:rPr>
        <w:t>onsultante –</w:t>
      </w:r>
      <w:r w:rsidR="00F35B8D" w:rsidRPr="002D1C14">
        <w:rPr>
          <w:rFonts w:ascii="Arial" w:hAnsi="Arial" w:cs="Arial"/>
          <w:bCs/>
          <w:color w:val="000000" w:themeColor="text1"/>
          <w:sz w:val="20"/>
          <w:szCs w:val="20"/>
          <w:highlight w:val="cyan"/>
        </w:rPr>
        <w:t>23 bis Val de Tourame 13770 Venelles</w:t>
      </w:r>
    </w:p>
    <w:p w14:paraId="2FAA4699" w14:textId="454BC434" w:rsidR="004E662E" w:rsidRPr="004A22A0" w:rsidRDefault="004E662E" w:rsidP="004E662E">
      <w:pPr>
        <w:rPr>
          <w:rFonts w:ascii="Arial" w:hAnsi="Arial" w:cs="Arial"/>
          <w:bCs/>
          <w:color w:val="000000" w:themeColor="text1"/>
          <w:sz w:val="20"/>
          <w:szCs w:val="20"/>
        </w:rPr>
      </w:pPr>
      <w:r w:rsidRPr="002D1C14">
        <w:rPr>
          <w:rFonts w:ascii="Arial" w:hAnsi="Arial" w:cs="Arial"/>
          <w:bCs/>
          <w:color w:val="000000" w:themeColor="text1"/>
          <w:sz w:val="20"/>
          <w:szCs w:val="20"/>
          <w:highlight w:val="cyan"/>
        </w:rPr>
        <w:t xml:space="preserve">e mail : </w:t>
      </w:r>
      <w:hyperlink r:id="rId7" w:history="1">
        <w:r w:rsidR="00F35B8D" w:rsidRPr="002D1C14">
          <w:rPr>
            <w:rStyle w:val="Lienhypertexte"/>
            <w:rFonts w:ascii="Arial" w:hAnsi="Arial" w:cs="Arial"/>
            <w:bCs/>
            <w:color w:val="000000" w:themeColor="text1"/>
            <w:sz w:val="20"/>
            <w:szCs w:val="20"/>
            <w:highlight w:val="cyan"/>
            <w:lang w:val="pt-BR"/>
          </w:rPr>
          <w:t>acv.accesshorizon@gmail.com</w:t>
        </w:r>
      </w:hyperlink>
      <w:r w:rsidR="00F35B8D" w:rsidRPr="004A22A0">
        <w:rPr>
          <w:rFonts w:ascii="Arial" w:hAnsi="Arial" w:cs="Arial"/>
          <w:bCs/>
          <w:color w:val="000000" w:themeColor="text1"/>
          <w:sz w:val="20"/>
          <w:szCs w:val="20"/>
          <w:lang w:val="pt-BR"/>
        </w:rPr>
        <w:t xml:space="preserve">  </w:t>
      </w:r>
    </w:p>
    <w:p w14:paraId="230DEFE8" w14:textId="77777777" w:rsidR="004E662E" w:rsidRPr="00CF34A3" w:rsidRDefault="004E662E" w:rsidP="004E662E">
      <w:pPr>
        <w:rPr>
          <w:color w:val="0070C0"/>
        </w:rPr>
      </w:pPr>
    </w:p>
    <w:p w14:paraId="2C222502" w14:textId="1CCC70B8" w:rsidR="003638EC" w:rsidRPr="004E662E" w:rsidRDefault="003638EC" w:rsidP="004E662E">
      <w:pPr>
        <w:rPr>
          <w:rFonts w:eastAsiaTheme="minorHAnsi"/>
        </w:rPr>
      </w:pPr>
    </w:p>
    <w:sectPr w:rsidR="003638EC" w:rsidRPr="004E662E" w:rsidSect="00384B12">
      <w:headerReference w:type="default" r:id="rId8"/>
      <w:footerReference w:type="default" r:id="rId9"/>
      <w:pgSz w:w="11900" w:h="16840"/>
      <w:pgMar w:top="1968"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E1D9" w14:textId="77777777" w:rsidR="00E2003F" w:rsidRDefault="00E2003F" w:rsidP="00BB5893">
      <w:r>
        <w:separator/>
      </w:r>
    </w:p>
  </w:endnote>
  <w:endnote w:type="continuationSeparator" w:id="0">
    <w:p w14:paraId="7BEBA45D" w14:textId="77777777" w:rsidR="00E2003F" w:rsidRDefault="00E2003F" w:rsidP="00BB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F4E8" w14:textId="4B559FAA" w:rsidR="000050E4" w:rsidRPr="00384B12" w:rsidRDefault="000050E4" w:rsidP="00BB5893">
    <w:pPr>
      <w:pStyle w:val="Pieddepage"/>
      <w:jc w:val="center"/>
      <w:rPr>
        <w:rFonts w:ascii="Arial" w:hAnsi="Arial"/>
        <w:color w:val="761C7F"/>
        <w:sz w:val="16"/>
        <w:szCs w:val="16"/>
      </w:rPr>
    </w:pPr>
    <w:r>
      <w:rPr>
        <w:rFonts w:ascii="Arial" w:hAnsi="Arial"/>
        <w:color w:val="761C7F"/>
        <w:sz w:val="16"/>
        <w:szCs w:val="16"/>
      </w:rPr>
      <w:t xml:space="preserve">ACCESS HORIZON - </w:t>
    </w:r>
    <w:r w:rsidRPr="00384B12">
      <w:rPr>
        <w:rFonts w:ascii="Arial" w:hAnsi="Arial"/>
        <w:color w:val="761C7F"/>
        <w:sz w:val="16"/>
        <w:szCs w:val="16"/>
      </w:rPr>
      <w:t>Anne-Caroline VIVET  - 23 bis Val de Tourame – 13770 Venelles</w:t>
    </w:r>
  </w:p>
  <w:p w14:paraId="5C271E74" w14:textId="314D1BA8" w:rsidR="000050E4" w:rsidRPr="00384B12" w:rsidRDefault="000050E4" w:rsidP="00BB5893">
    <w:pPr>
      <w:pStyle w:val="Pieddepage"/>
      <w:jc w:val="center"/>
      <w:rPr>
        <w:rFonts w:ascii="Arial" w:hAnsi="Arial"/>
        <w:color w:val="761C7F"/>
        <w:sz w:val="16"/>
        <w:szCs w:val="16"/>
      </w:rPr>
    </w:pPr>
    <w:r w:rsidRPr="00384B12">
      <w:rPr>
        <w:rFonts w:ascii="Arial" w:hAnsi="Arial"/>
        <w:color w:val="761C7F"/>
        <w:sz w:val="16"/>
        <w:szCs w:val="16"/>
      </w:rPr>
      <w:t xml:space="preserve">Téléphone : 06 10 07 01 89 – </w:t>
    </w:r>
    <w:hyperlink r:id="rId1" w:history="1">
      <w:r w:rsidRPr="00384B12">
        <w:rPr>
          <w:rStyle w:val="Lienhypertexte"/>
          <w:rFonts w:ascii="Arial" w:hAnsi="Arial"/>
          <w:sz w:val="16"/>
          <w:szCs w:val="16"/>
        </w:rPr>
        <w:t>acv.accesshorizon@gmail.com</w:t>
      </w:r>
    </w:hyperlink>
  </w:p>
  <w:p w14:paraId="63C82E7E" w14:textId="304252FD" w:rsidR="000050E4" w:rsidRPr="00384B12" w:rsidRDefault="000050E4" w:rsidP="00BB5893">
    <w:pPr>
      <w:pStyle w:val="Pieddepage"/>
      <w:jc w:val="center"/>
      <w:rPr>
        <w:rFonts w:ascii="Arial" w:hAnsi="Arial"/>
        <w:color w:val="761C7F"/>
        <w:sz w:val="16"/>
        <w:szCs w:val="16"/>
      </w:rPr>
    </w:pPr>
    <w:r w:rsidRPr="00384B12">
      <w:rPr>
        <w:rFonts w:ascii="Arial" w:hAnsi="Arial"/>
        <w:color w:val="761C7F"/>
        <w:sz w:val="16"/>
        <w:szCs w:val="16"/>
      </w:rPr>
      <w:t>SAS au capital de 4400 € -  RCS Aix en Provence - Siret 53941544800031</w:t>
    </w:r>
  </w:p>
  <w:p w14:paraId="11AC7643" w14:textId="77777777" w:rsidR="000050E4" w:rsidRPr="00384B12" w:rsidRDefault="000050E4" w:rsidP="00BB5893">
    <w:pPr>
      <w:pStyle w:val="Pieddepage"/>
      <w:jc w:val="center"/>
      <w:rPr>
        <w:rFonts w:ascii="Arial" w:hAnsi="Arial"/>
        <w:color w:val="761C7F"/>
        <w:sz w:val="16"/>
        <w:szCs w:val="16"/>
      </w:rPr>
    </w:pPr>
    <w:r w:rsidRPr="00384B12">
      <w:rPr>
        <w:rFonts w:ascii="Arial" w:hAnsi="Arial"/>
        <w:color w:val="761C7F"/>
        <w:sz w:val="16"/>
        <w:szCs w:val="16"/>
      </w:rPr>
      <w:t>Numéro déclaration d’activité 93131740313 auprès du Préfet de la Région Provence-Alpes-Côte d’Azur</w:t>
    </w:r>
  </w:p>
  <w:p w14:paraId="734DD3B8" w14:textId="1E952B42" w:rsidR="000050E4" w:rsidRPr="00BF544D" w:rsidRDefault="000050E4" w:rsidP="00040B98">
    <w:pPr>
      <w:pStyle w:val="Pieddepage"/>
      <w:ind w:left="-284" w:right="-282"/>
      <w:jc w:val="center"/>
      <w:rPr>
        <w:rFonts w:ascii="Lucida Sans Unicode" w:hAnsi="Lucida Sans Unicode" w:cs="Lucida Sans Unicode"/>
        <w:sz w:val="16"/>
        <w:szCs w:val="16"/>
      </w:rPr>
    </w:pPr>
    <w:r>
      <w:rPr>
        <w:rFonts w:ascii="Lucida Sans Unicode" w:hAnsi="Lucida Sans Unicode" w:cs="Lucida Sans Unicode"/>
        <w:sz w:val="16"/>
        <w:szCs w:val="16"/>
      </w:rPr>
      <w:t>V21.10</w:t>
    </w:r>
  </w:p>
  <w:p w14:paraId="104B4F5E" w14:textId="77777777" w:rsidR="000050E4" w:rsidRPr="00384B12" w:rsidRDefault="000050E4">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6E09" w14:textId="77777777" w:rsidR="00E2003F" w:rsidRDefault="00E2003F" w:rsidP="00BB5893">
      <w:r>
        <w:separator/>
      </w:r>
    </w:p>
  </w:footnote>
  <w:footnote w:type="continuationSeparator" w:id="0">
    <w:p w14:paraId="6A890184" w14:textId="77777777" w:rsidR="00E2003F" w:rsidRDefault="00E2003F" w:rsidP="00BB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9B7B" w14:textId="4DF43ED3" w:rsidR="000050E4" w:rsidRDefault="000050E4">
    <w:pPr>
      <w:pStyle w:val="En-tte"/>
    </w:pPr>
    <w:r w:rsidRPr="001A2A33">
      <w:rPr>
        <w:noProof/>
      </w:rPr>
      <w:drawing>
        <wp:anchor distT="0" distB="0" distL="114300" distR="114300" simplePos="0" relativeHeight="251657728" behindDoc="1" locked="0" layoutInCell="1" allowOverlap="1" wp14:anchorId="2E1B0041" wp14:editId="493219C8">
          <wp:simplePos x="0" y="0"/>
          <wp:positionH relativeFrom="column">
            <wp:posOffset>1849755</wp:posOffset>
          </wp:positionH>
          <wp:positionV relativeFrom="paragraph">
            <wp:posOffset>-386079</wp:posOffset>
          </wp:positionV>
          <wp:extent cx="1371600" cy="989652"/>
          <wp:effectExtent l="0" t="0" r="0" b="0"/>
          <wp:wrapNone/>
          <wp:docPr id="18" name="Image 2" descr="../../Desktop/Logo%20Access%20Horizon%20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20Access%20Horizon%20cop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6491" cy="9931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E28FF5" w14:textId="77777777" w:rsidR="000050E4" w:rsidRDefault="000050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multilevel"/>
    <w:tmpl w:val="00000004"/>
    <w:name w:val="WW8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AD36A4B"/>
    <w:multiLevelType w:val="hybridMultilevel"/>
    <w:tmpl w:val="487ADA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EB4419"/>
    <w:multiLevelType w:val="hybridMultilevel"/>
    <w:tmpl w:val="0EDC7D3E"/>
    <w:lvl w:ilvl="0" w:tplc="7326123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A3D48"/>
    <w:multiLevelType w:val="hybridMultilevel"/>
    <w:tmpl w:val="41E44E70"/>
    <w:lvl w:ilvl="0" w:tplc="60DC46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BC761F"/>
    <w:multiLevelType w:val="hybridMultilevel"/>
    <w:tmpl w:val="091A6D3C"/>
    <w:lvl w:ilvl="0" w:tplc="00D2C1D8">
      <w:start w:val="3"/>
      <w:numFmt w:val="bullet"/>
      <w:lvlText w:val=""/>
      <w:lvlJc w:val="left"/>
      <w:pPr>
        <w:ind w:left="720" w:hanging="360"/>
      </w:pPr>
      <w:rPr>
        <w:rFonts w:ascii="Symbol" w:eastAsia="Times New Roman" w:hAnsi="Symbo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614282"/>
    <w:multiLevelType w:val="hybridMultilevel"/>
    <w:tmpl w:val="5B16E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771C4C"/>
    <w:multiLevelType w:val="hybridMultilevel"/>
    <w:tmpl w:val="5F6874A2"/>
    <w:lvl w:ilvl="0" w:tplc="1B0ABCFA">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116D12"/>
    <w:multiLevelType w:val="hybridMultilevel"/>
    <w:tmpl w:val="567AE666"/>
    <w:lvl w:ilvl="0" w:tplc="4C282316">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CF39B4"/>
    <w:multiLevelType w:val="hybridMultilevel"/>
    <w:tmpl w:val="DB167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9F6857"/>
    <w:multiLevelType w:val="hybridMultilevel"/>
    <w:tmpl w:val="F0F0D224"/>
    <w:lvl w:ilvl="0" w:tplc="5A364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FD499A"/>
    <w:multiLevelType w:val="hybridMultilevel"/>
    <w:tmpl w:val="22A8D5F4"/>
    <w:lvl w:ilvl="0" w:tplc="0908D2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9"/>
  </w:num>
  <w:num w:numId="12">
    <w:abstractNumId w:val="15"/>
  </w:num>
  <w:num w:numId="13">
    <w:abstractNumId w:val="6"/>
  </w:num>
  <w:num w:numId="14">
    <w:abstractNumId w:val="1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B6"/>
    <w:rsid w:val="000050E4"/>
    <w:rsid w:val="00040B4D"/>
    <w:rsid w:val="00040B98"/>
    <w:rsid w:val="0008497E"/>
    <w:rsid w:val="001014B6"/>
    <w:rsid w:val="001C1844"/>
    <w:rsid w:val="001E15A3"/>
    <w:rsid w:val="002136DD"/>
    <w:rsid w:val="00233052"/>
    <w:rsid w:val="00276544"/>
    <w:rsid w:val="00294462"/>
    <w:rsid w:val="002D1C14"/>
    <w:rsid w:val="00353881"/>
    <w:rsid w:val="00355093"/>
    <w:rsid w:val="003638EC"/>
    <w:rsid w:val="003751F9"/>
    <w:rsid w:val="00384B12"/>
    <w:rsid w:val="003D724B"/>
    <w:rsid w:val="0040498F"/>
    <w:rsid w:val="00430D30"/>
    <w:rsid w:val="00437F0B"/>
    <w:rsid w:val="004563FA"/>
    <w:rsid w:val="004A22A0"/>
    <w:rsid w:val="004E662E"/>
    <w:rsid w:val="00536D9C"/>
    <w:rsid w:val="00542F5B"/>
    <w:rsid w:val="00564190"/>
    <w:rsid w:val="00573747"/>
    <w:rsid w:val="005806B1"/>
    <w:rsid w:val="005B3967"/>
    <w:rsid w:val="006040EC"/>
    <w:rsid w:val="00621F23"/>
    <w:rsid w:val="00624C5C"/>
    <w:rsid w:val="00625187"/>
    <w:rsid w:val="00635AD1"/>
    <w:rsid w:val="00652ED3"/>
    <w:rsid w:val="006A79D1"/>
    <w:rsid w:val="007474C7"/>
    <w:rsid w:val="007B0C1F"/>
    <w:rsid w:val="007D0BAD"/>
    <w:rsid w:val="007E008C"/>
    <w:rsid w:val="00813F35"/>
    <w:rsid w:val="0084660E"/>
    <w:rsid w:val="00885A85"/>
    <w:rsid w:val="008B24A0"/>
    <w:rsid w:val="00913903"/>
    <w:rsid w:val="009165A1"/>
    <w:rsid w:val="0092118E"/>
    <w:rsid w:val="00924EA2"/>
    <w:rsid w:val="009336ED"/>
    <w:rsid w:val="009370C0"/>
    <w:rsid w:val="00952B2B"/>
    <w:rsid w:val="009C0AAC"/>
    <w:rsid w:val="009C219C"/>
    <w:rsid w:val="00A212EF"/>
    <w:rsid w:val="00A81417"/>
    <w:rsid w:val="00AA79F4"/>
    <w:rsid w:val="00B047DC"/>
    <w:rsid w:val="00B9210F"/>
    <w:rsid w:val="00BB4833"/>
    <w:rsid w:val="00BB5893"/>
    <w:rsid w:val="00BB7389"/>
    <w:rsid w:val="00BE7017"/>
    <w:rsid w:val="00BF11F1"/>
    <w:rsid w:val="00C43E9C"/>
    <w:rsid w:val="00C6023C"/>
    <w:rsid w:val="00CB0A7E"/>
    <w:rsid w:val="00CB2D4E"/>
    <w:rsid w:val="00CE7207"/>
    <w:rsid w:val="00D113F3"/>
    <w:rsid w:val="00D1227C"/>
    <w:rsid w:val="00D35CA5"/>
    <w:rsid w:val="00E12398"/>
    <w:rsid w:val="00E2003F"/>
    <w:rsid w:val="00E22C99"/>
    <w:rsid w:val="00EB2659"/>
    <w:rsid w:val="00ED05DE"/>
    <w:rsid w:val="00F35B8D"/>
    <w:rsid w:val="00F761D7"/>
    <w:rsid w:val="00F80883"/>
    <w:rsid w:val="00F96B68"/>
    <w:rsid w:val="00FA11EA"/>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033DA"/>
  <w15:docId w15:val="{28D6DB4F-DAE9-4B6F-88DF-361CA6FF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4B6"/>
    <w:rPr>
      <w:rFonts w:ascii="Times New Roman" w:eastAsia="Times New Roman" w:hAnsi="Times New Roman" w:cs="Times New Roman"/>
      <w:lang w:eastAsia="fr-FR"/>
    </w:rPr>
  </w:style>
  <w:style w:type="paragraph" w:styleId="Titre1">
    <w:name w:val="heading 1"/>
    <w:basedOn w:val="Normal"/>
    <w:next w:val="Normal"/>
    <w:link w:val="Titre1Car"/>
    <w:qFormat/>
    <w:rsid w:val="000050E4"/>
    <w:pPr>
      <w:keepNext/>
      <w:numPr>
        <w:numId w:val="5"/>
      </w:numPr>
      <w:suppressAutoHyphens/>
      <w:autoSpaceDE w:val="0"/>
      <w:jc w:val="center"/>
      <w:outlineLvl w:val="0"/>
    </w:pPr>
    <w:rPr>
      <w:rFonts w:ascii="Times" w:hAnsi="Times" w:cs="New York"/>
      <w:b/>
      <w:sz w:val="32"/>
      <w:szCs w:val="20"/>
      <w:lang w:eastAsia="ar-SA"/>
    </w:rPr>
  </w:style>
  <w:style w:type="paragraph" w:styleId="Titre2">
    <w:name w:val="heading 2"/>
    <w:basedOn w:val="Normal"/>
    <w:next w:val="Normal"/>
    <w:link w:val="Titre2Car"/>
    <w:qFormat/>
    <w:rsid w:val="000050E4"/>
    <w:pPr>
      <w:keepNext/>
      <w:numPr>
        <w:ilvl w:val="1"/>
        <w:numId w:val="5"/>
      </w:numPr>
      <w:suppressAutoHyphens/>
      <w:jc w:val="center"/>
      <w:outlineLvl w:val="1"/>
    </w:pPr>
    <w:rPr>
      <w:rFonts w:ascii="Times" w:hAnsi="Times" w:cs="New York"/>
      <w:b/>
      <w:szCs w:val="20"/>
      <w:lang w:eastAsia="ar-SA"/>
    </w:rPr>
  </w:style>
  <w:style w:type="paragraph" w:styleId="Titre3">
    <w:name w:val="heading 3"/>
    <w:basedOn w:val="Normal"/>
    <w:next w:val="Normal"/>
    <w:link w:val="Titre3Car"/>
    <w:qFormat/>
    <w:rsid w:val="000050E4"/>
    <w:pPr>
      <w:keepNext/>
      <w:numPr>
        <w:ilvl w:val="2"/>
        <w:numId w:val="5"/>
      </w:numPr>
      <w:suppressAutoHyphens/>
      <w:jc w:val="center"/>
      <w:outlineLvl w:val="2"/>
    </w:pPr>
    <w:rPr>
      <w:rFonts w:ascii="Times" w:hAnsi="Times" w:cs="New York"/>
      <w:b/>
      <w:sz w:val="28"/>
      <w:szCs w:val="20"/>
      <w:lang w:eastAsia="ar-SA"/>
    </w:rPr>
  </w:style>
  <w:style w:type="paragraph" w:styleId="Titre4">
    <w:name w:val="heading 4"/>
    <w:basedOn w:val="Normal"/>
    <w:next w:val="Normal"/>
    <w:link w:val="Titre4Car"/>
    <w:qFormat/>
    <w:rsid w:val="000050E4"/>
    <w:pPr>
      <w:keepNext/>
      <w:numPr>
        <w:ilvl w:val="3"/>
        <w:numId w:val="5"/>
      </w:numPr>
      <w:suppressAutoHyphens/>
      <w:jc w:val="center"/>
      <w:outlineLvl w:val="3"/>
    </w:pPr>
    <w:rPr>
      <w:rFonts w:ascii="Arial" w:hAnsi="Arial" w:cs="New York"/>
      <w:b/>
      <w:color w:val="FFFFFF"/>
      <w:sz w:val="36"/>
      <w:szCs w:val="20"/>
      <w:lang w:eastAsia="ar-SA"/>
    </w:rPr>
  </w:style>
  <w:style w:type="paragraph" w:styleId="Titre5">
    <w:name w:val="heading 5"/>
    <w:basedOn w:val="Normal"/>
    <w:next w:val="Normal"/>
    <w:link w:val="Titre5Car"/>
    <w:qFormat/>
    <w:rsid w:val="000050E4"/>
    <w:pPr>
      <w:keepNext/>
      <w:numPr>
        <w:ilvl w:val="4"/>
        <w:numId w:val="5"/>
      </w:numPr>
      <w:suppressAutoHyphens/>
      <w:autoSpaceDE w:val="0"/>
      <w:jc w:val="center"/>
      <w:outlineLvl w:val="4"/>
    </w:pPr>
    <w:rPr>
      <w:rFonts w:ascii="Times" w:hAnsi="Times" w:cs="New York"/>
      <w:sz w:val="28"/>
      <w:szCs w:val="20"/>
      <w:lang w:eastAsia="ar-SA"/>
    </w:rPr>
  </w:style>
  <w:style w:type="paragraph" w:styleId="Titre6">
    <w:name w:val="heading 6"/>
    <w:basedOn w:val="Normal"/>
    <w:next w:val="Normal"/>
    <w:link w:val="Titre6Car"/>
    <w:qFormat/>
    <w:rsid w:val="000050E4"/>
    <w:pPr>
      <w:keepNext/>
      <w:numPr>
        <w:ilvl w:val="5"/>
        <w:numId w:val="5"/>
      </w:numPr>
      <w:suppressAutoHyphens/>
      <w:jc w:val="center"/>
      <w:outlineLvl w:val="5"/>
    </w:pPr>
    <w:rPr>
      <w:rFonts w:ascii="Times" w:hAnsi="Times" w:cs="New York"/>
      <w:b/>
      <w:color w:val="000080"/>
      <w:sz w:val="28"/>
      <w:szCs w:val="20"/>
      <w:lang w:eastAsia="ar-SA"/>
    </w:rPr>
  </w:style>
  <w:style w:type="paragraph" w:styleId="Titre7">
    <w:name w:val="heading 7"/>
    <w:basedOn w:val="Normal"/>
    <w:next w:val="Normal"/>
    <w:link w:val="Titre7Car"/>
    <w:qFormat/>
    <w:rsid w:val="000050E4"/>
    <w:pPr>
      <w:keepNext/>
      <w:numPr>
        <w:ilvl w:val="6"/>
        <w:numId w:val="5"/>
      </w:numPr>
      <w:suppressAutoHyphens/>
      <w:jc w:val="center"/>
      <w:outlineLvl w:val="6"/>
    </w:pPr>
    <w:rPr>
      <w:rFonts w:ascii="Arial" w:hAnsi="Arial" w:cs="New York"/>
      <w:b/>
      <w:color w:val="FFFFFF"/>
      <w:sz w:val="28"/>
      <w:szCs w:val="20"/>
      <w:lang w:eastAsia="ar-SA"/>
    </w:rPr>
  </w:style>
  <w:style w:type="paragraph" w:styleId="Titre8">
    <w:name w:val="heading 8"/>
    <w:basedOn w:val="Normal"/>
    <w:next w:val="Normal"/>
    <w:link w:val="Titre8Car"/>
    <w:qFormat/>
    <w:rsid w:val="000050E4"/>
    <w:pPr>
      <w:keepNext/>
      <w:numPr>
        <w:ilvl w:val="7"/>
        <w:numId w:val="5"/>
      </w:numPr>
      <w:suppressAutoHyphens/>
      <w:spacing w:before="120"/>
      <w:jc w:val="center"/>
      <w:outlineLvl w:val="7"/>
    </w:pPr>
    <w:rPr>
      <w:rFonts w:ascii="Arial" w:hAnsi="Arial" w:cs="New York"/>
      <w:color w:val="000080"/>
      <w:sz w:val="36"/>
      <w:szCs w:val="20"/>
      <w:lang w:eastAsia="ar-SA"/>
    </w:rPr>
  </w:style>
  <w:style w:type="paragraph" w:styleId="Titre9">
    <w:name w:val="heading 9"/>
    <w:basedOn w:val="Normal"/>
    <w:next w:val="Normal"/>
    <w:link w:val="Titre9Car"/>
    <w:qFormat/>
    <w:rsid w:val="000050E4"/>
    <w:pPr>
      <w:keepNext/>
      <w:numPr>
        <w:ilvl w:val="8"/>
        <w:numId w:val="5"/>
      </w:numPr>
      <w:suppressAutoHyphens/>
      <w:outlineLvl w:val="8"/>
    </w:pPr>
    <w:rPr>
      <w:rFonts w:ascii="Times" w:hAnsi="Times" w:cs="New York"/>
      <w:b/>
      <w:color w:val="80000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F96B68"/>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rsid w:val="00F96B68"/>
  </w:style>
  <w:style w:type="character" w:styleId="Lienhypertexte">
    <w:name w:val="Hyperlink"/>
    <w:basedOn w:val="Policepardfaut"/>
    <w:uiPriority w:val="99"/>
    <w:unhideWhenUsed/>
    <w:rsid w:val="00F96B68"/>
    <w:rPr>
      <w:color w:val="0563C1" w:themeColor="hyperlink"/>
      <w:u w:val="single"/>
    </w:rPr>
  </w:style>
  <w:style w:type="paragraph" w:styleId="En-tte">
    <w:name w:val="header"/>
    <w:basedOn w:val="Normal"/>
    <w:link w:val="En-tteCar"/>
    <w:unhideWhenUsed/>
    <w:rsid w:val="00BB5893"/>
    <w:pPr>
      <w:tabs>
        <w:tab w:val="center" w:pos="4536"/>
        <w:tab w:val="right" w:pos="9072"/>
      </w:tabs>
    </w:pPr>
  </w:style>
  <w:style w:type="character" w:customStyle="1" w:styleId="En-tteCar">
    <w:name w:val="En-tête Car"/>
    <w:basedOn w:val="Policepardfaut"/>
    <w:link w:val="En-tte"/>
    <w:rsid w:val="00BB5893"/>
    <w:rPr>
      <w:rFonts w:ascii="Times New Roman" w:eastAsia="Times New Roman" w:hAnsi="Times New Roman" w:cs="Times New Roman"/>
      <w:lang w:eastAsia="fr-FR"/>
    </w:rPr>
  </w:style>
  <w:style w:type="paragraph" w:styleId="Textedebulles">
    <w:name w:val="Balloon Text"/>
    <w:basedOn w:val="Normal"/>
    <w:link w:val="TextedebullesCar"/>
    <w:unhideWhenUsed/>
    <w:rsid w:val="00BB5893"/>
    <w:rPr>
      <w:rFonts w:ascii="Tahoma" w:hAnsi="Tahoma" w:cs="Tahoma"/>
      <w:sz w:val="16"/>
      <w:szCs w:val="16"/>
    </w:rPr>
  </w:style>
  <w:style w:type="character" w:customStyle="1" w:styleId="TextedebullesCar">
    <w:name w:val="Texte de bulles Car"/>
    <w:basedOn w:val="Policepardfaut"/>
    <w:link w:val="Textedebulles"/>
    <w:rsid w:val="00BB5893"/>
    <w:rPr>
      <w:rFonts w:ascii="Tahoma" w:eastAsia="Times New Roman" w:hAnsi="Tahoma" w:cs="Tahoma"/>
      <w:sz w:val="16"/>
      <w:szCs w:val="16"/>
      <w:lang w:eastAsia="fr-FR"/>
    </w:rPr>
  </w:style>
  <w:style w:type="paragraph" w:styleId="Paragraphedeliste">
    <w:name w:val="List Paragraph"/>
    <w:basedOn w:val="Normal"/>
    <w:uiPriority w:val="34"/>
    <w:qFormat/>
    <w:rsid w:val="00A81417"/>
    <w:pPr>
      <w:ind w:left="720"/>
      <w:contextualSpacing/>
    </w:pPr>
  </w:style>
  <w:style w:type="character" w:styleId="Mentionnonrsolue">
    <w:name w:val="Unresolved Mention"/>
    <w:basedOn w:val="Policepardfaut"/>
    <w:uiPriority w:val="99"/>
    <w:semiHidden/>
    <w:unhideWhenUsed/>
    <w:rsid w:val="00040B4D"/>
    <w:rPr>
      <w:color w:val="605E5C"/>
      <w:shd w:val="clear" w:color="auto" w:fill="E1DFDD"/>
    </w:rPr>
  </w:style>
  <w:style w:type="character" w:customStyle="1" w:styleId="Titre1Car">
    <w:name w:val="Titre 1 Car"/>
    <w:basedOn w:val="Policepardfaut"/>
    <w:link w:val="Titre1"/>
    <w:rsid w:val="000050E4"/>
    <w:rPr>
      <w:rFonts w:ascii="Times" w:eastAsia="Times New Roman" w:hAnsi="Times" w:cs="New York"/>
      <w:b/>
      <w:sz w:val="32"/>
      <w:szCs w:val="20"/>
      <w:lang w:eastAsia="ar-SA"/>
    </w:rPr>
  </w:style>
  <w:style w:type="character" w:customStyle="1" w:styleId="Titre2Car">
    <w:name w:val="Titre 2 Car"/>
    <w:basedOn w:val="Policepardfaut"/>
    <w:link w:val="Titre2"/>
    <w:rsid w:val="000050E4"/>
    <w:rPr>
      <w:rFonts w:ascii="Times" w:eastAsia="Times New Roman" w:hAnsi="Times" w:cs="New York"/>
      <w:b/>
      <w:szCs w:val="20"/>
      <w:lang w:eastAsia="ar-SA"/>
    </w:rPr>
  </w:style>
  <w:style w:type="character" w:customStyle="1" w:styleId="Titre3Car">
    <w:name w:val="Titre 3 Car"/>
    <w:basedOn w:val="Policepardfaut"/>
    <w:link w:val="Titre3"/>
    <w:rsid w:val="000050E4"/>
    <w:rPr>
      <w:rFonts w:ascii="Times" w:eastAsia="Times New Roman" w:hAnsi="Times" w:cs="New York"/>
      <w:b/>
      <w:sz w:val="28"/>
      <w:szCs w:val="20"/>
      <w:lang w:eastAsia="ar-SA"/>
    </w:rPr>
  </w:style>
  <w:style w:type="character" w:customStyle="1" w:styleId="Titre4Car">
    <w:name w:val="Titre 4 Car"/>
    <w:basedOn w:val="Policepardfaut"/>
    <w:link w:val="Titre4"/>
    <w:rsid w:val="000050E4"/>
    <w:rPr>
      <w:rFonts w:ascii="Arial" w:eastAsia="Times New Roman" w:hAnsi="Arial" w:cs="New York"/>
      <w:b/>
      <w:color w:val="FFFFFF"/>
      <w:sz w:val="36"/>
      <w:szCs w:val="20"/>
      <w:lang w:eastAsia="ar-SA"/>
    </w:rPr>
  </w:style>
  <w:style w:type="character" w:customStyle="1" w:styleId="Titre5Car">
    <w:name w:val="Titre 5 Car"/>
    <w:basedOn w:val="Policepardfaut"/>
    <w:link w:val="Titre5"/>
    <w:rsid w:val="000050E4"/>
    <w:rPr>
      <w:rFonts w:ascii="Times" w:eastAsia="Times New Roman" w:hAnsi="Times" w:cs="New York"/>
      <w:sz w:val="28"/>
      <w:szCs w:val="20"/>
      <w:lang w:eastAsia="ar-SA"/>
    </w:rPr>
  </w:style>
  <w:style w:type="character" w:customStyle="1" w:styleId="Titre6Car">
    <w:name w:val="Titre 6 Car"/>
    <w:basedOn w:val="Policepardfaut"/>
    <w:link w:val="Titre6"/>
    <w:rsid w:val="000050E4"/>
    <w:rPr>
      <w:rFonts w:ascii="Times" w:eastAsia="Times New Roman" w:hAnsi="Times" w:cs="New York"/>
      <w:b/>
      <w:color w:val="000080"/>
      <w:sz w:val="28"/>
      <w:szCs w:val="20"/>
      <w:lang w:eastAsia="ar-SA"/>
    </w:rPr>
  </w:style>
  <w:style w:type="character" w:customStyle="1" w:styleId="Titre7Car">
    <w:name w:val="Titre 7 Car"/>
    <w:basedOn w:val="Policepardfaut"/>
    <w:link w:val="Titre7"/>
    <w:rsid w:val="000050E4"/>
    <w:rPr>
      <w:rFonts w:ascii="Arial" w:eastAsia="Times New Roman" w:hAnsi="Arial" w:cs="New York"/>
      <w:b/>
      <w:color w:val="FFFFFF"/>
      <w:sz w:val="28"/>
      <w:szCs w:val="20"/>
      <w:lang w:eastAsia="ar-SA"/>
    </w:rPr>
  </w:style>
  <w:style w:type="character" w:customStyle="1" w:styleId="Titre8Car">
    <w:name w:val="Titre 8 Car"/>
    <w:basedOn w:val="Policepardfaut"/>
    <w:link w:val="Titre8"/>
    <w:rsid w:val="000050E4"/>
    <w:rPr>
      <w:rFonts w:ascii="Arial" w:eastAsia="Times New Roman" w:hAnsi="Arial" w:cs="New York"/>
      <w:color w:val="000080"/>
      <w:sz w:val="36"/>
      <w:szCs w:val="20"/>
      <w:lang w:eastAsia="ar-SA"/>
    </w:rPr>
  </w:style>
  <w:style w:type="character" w:customStyle="1" w:styleId="Titre9Car">
    <w:name w:val="Titre 9 Car"/>
    <w:basedOn w:val="Policepardfaut"/>
    <w:link w:val="Titre9"/>
    <w:rsid w:val="000050E4"/>
    <w:rPr>
      <w:rFonts w:ascii="Times" w:eastAsia="Times New Roman" w:hAnsi="Times" w:cs="New York"/>
      <w:b/>
      <w:color w:val="800000"/>
      <w:szCs w:val="20"/>
      <w:lang w:eastAsia="ar-SA"/>
    </w:rPr>
  </w:style>
  <w:style w:type="character" w:customStyle="1" w:styleId="WW8Num1z0">
    <w:name w:val="WW8Num1z0"/>
    <w:rsid w:val="000050E4"/>
    <w:rPr>
      <w:rFonts w:ascii="Symbol" w:hAnsi="Symbol"/>
    </w:rPr>
  </w:style>
  <w:style w:type="character" w:customStyle="1" w:styleId="WW8Num1z1">
    <w:name w:val="WW8Num1z1"/>
    <w:rsid w:val="000050E4"/>
    <w:rPr>
      <w:rFonts w:ascii="Courier New" w:hAnsi="Courier New"/>
    </w:rPr>
  </w:style>
  <w:style w:type="character" w:customStyle="1" w:styleId="WW8Num1z2">
    <w:name w:val="WW8Num1z2"/>
    <w:rsid w:val="000050E4"/>
    <w:rPr>
      <w:rFonts w:ascii="Wingdings" w:hAnsi="Wingdings"/>
    </w:rPr>
  </w:style>
  <w:style w:type="character" w:customStyle="1" w:styleId="WW8Num2z0">
    <w:name w:val="WW8Num2z0"/>
    <w:rsid w:val="000050E4"/>
    <w:rPr>
      <w:rFonts w:ascii="Wingdings" w:hAnsi="Wingdings"/>
    </w:rPr>
  </w:style>
  <w:style w:type="character" w:customStyle="1" w:styleId="WW8Num3z0">
    <w:name w:val="WW8Num3z0"/>
    <w:rsid w:val="000050E4"/>
    <w:rPr>
      <w:rFonts w:ascii="Symbol" w:hAnsi="Symbol"/>
    </w:rPr>
  </w:style>
  <w:style w:type="character" w:customStyle="1" w:styleId="WW8Num3z1">
    <w:name w:val="WW8Num3z1"/>
    <w:rsid w:val="000050E4"/>
    <w:rPr>
      <w:rFonts w:ascii="Courier New" w:hAnsi="Courier New" w:cs="Courier New"/>
    </w:rPr>
  </w:style>
  <w:style w:type="character" w:customStyle="1" w:styleId="WW8Num3z2">
    <w:name w:val="WW8Num3z2"/>
    <w:rsid w:val="000050E4"/>
    <w:rPr>
      <w:rFonts w:ascii="Wingdings" w:hAnsi="Wingdings"/>
    </w:rPr>
  </w:style>
  <w:style w:type="character" w:customStyle="1" w:styleId="WW8Num4z0">
    <w:name w:val="WW8Num4z0"/>
    <w:rsid w:val="000050E4"/>
    <w:rPr>
      <w:rFonts w:ascii="Garamond" w:hAnsi="Garamond"/>
      <w:b/>
      <w:i w:val="0"/>
      <w:color w:val="FF0000"/>
      <w:sz w:val="22"/>
    </w:rPr>
  </w:style>
  <w:style w:type="character" w:customStyle="1" w:styleId="WW8Num5z0">
    <w:name w:val="WW8Num5z0"/>
    <w:rsid w:val="000050E4"/>
    <w:rPr>
      <w:rFonts w:ascii="Symbol" w:hAnsi="Symbol"/>
    </w:rPr>
  </w:style>
  <w:style w:type="character" w:customStyle="1" w:styleId="WW8Num5z1">
    <w:name w:val="WW8Num5z1"/>
    <w:rsid w:val="000050E4"/>
    <w:rPr>
      <w:rFonts w:ascii="Courier New" w:hAnsi="Courier New" w:cs="Courier New"/>
    </w:rPr>
  </w:style>
  <w:style w:type="character" w:customStyle="1" w:styleId="WW8Num5z2">
    <w:name w:val="WW8Num5z2"/>
    <w:rsid w:val="000050E4"/>
    <w:rPr>
      <w:rFonts w:ascii="Wingdings" w:hAnsi="Wingdings"/>
    </w:rPr>
  </w:style>
  <w:style w:type="character" w:customStyle="1" w:styleId="WW8Num6z0">
    <w:name w:val="WW8Num6z0"/>
    <w:rsid w:val="000050E4"/>
    <w:rPr>
      <w:rFonts w:ascii="Times New Roman" w:hAnsi="Times New Roman"/>
    </w:rPr>
  </w:style>
  <w:style w:type="character" w:customStyle="1" w:styleId="WW8Num7z0">
    <w:name w:val="WW8Num7z0"/>
    <w:rsid w:val="000050E4"/>
    <w:rPr>
      <w:rFonts w:ascii="Symbol" w:hAnsi="Symbol"/>
    </w:rPr>
  </w:style>
  <w:style w:type="character" w:customStyle="1" w:styleId="WW8Num7z1">
    <w:name w:val="WW8Num7z1"/>
    <w:rsid w:val="000050E4"/>
    <w:rPr>
      <w:rFonts w:ascii="Courier New" w:hAnsi="Courier New" w:cs="Courier New"/>
    </w:rPr>
  </w:style>
  <w:style w:type="character" w:customStyle="1" w:styleId="WW8Num7z2">
    <w:name w:val="WW8Num7z2"/>
    <w:rsid w:val="000050E4"/>
    <w:rPr>
      <w:rFonts w:ascii="Wingdings" w:hAnsi="Wingdings"/>
    </w:rPr>
  </w:style>
  <w:style w:type="character" w:customStyle="1" w:styleId="WW8Num8z0">
    <w:name w:val="WW8Num8z0"/>
    <w:rsid w:val="000050E4"/>
    <w:rPr>
      <w:rFonts w:ascii="Symbol" w:hAnsi="Symbol"/>
      <w:sz w:val="16"/>
    </w:rPr>
  </w:style>
  <w:style w:type="character" w:customStyle="1" w:styleId="WW8Num8z1">
    <w:name w:val="WW8Num8z1"/>
    <w:rsid w:val="000050E4"/>
    <w:rPr>
      <w:rFonts w:ascii="Courier New" w:hAnsi="Courier New"/>
    </w:rPr>
  </w:style>
  <w:style w:type="character" w:customStyle="1" w:styleId="WW8Num8z2">
    <w:name w:val="WW8Num8z2"/>
    <w:rsid w:val="000050E4"/>
    <w:rPr>
      <w:rFonts w:ascii="Wingdings" w:hAnsi="Wingdings"/>
    </w:rPr>
  </w:style>
  <w:style w:type="character" w:customStyle="1" w:styleId="WW8Num8z3">
    <w:name w:val="WW8Num8z3"/>
    <w:rsid w:val="000050E4"/>
    <w:rPr>
      <w:rFonts w:ascii="Symbol" w:hAnsi="Symbol"/>
    </w:rPr>
  </w:style>
  <w:style w:type="character" w:customStyle="1" w:styleId="WW8Num9z0">
    <w:name w:val="WW8Num9z0"/>
    <w:rsid w:val="000050E4"/>
    <w:rPr>
      <w:rFonts w:ascii="Garamond" w:hAnsi="Garamond"/>
      <w:b/>
      <w:i w:val="0"/>
      <w:color w:val="FF0000"/>
      <w:sz w:val="22"/>
    </w:rPr>
  </w:style>
  <w:style w:type="character" w:customStyle="1" w:styleId="WW8Num10z0">
    <w:name w:val="WW8Num10z0"/>
    <w:rsid w:val="000050E4"/>
    <w:rPr>
      <w:rFonts w:ascii="Symbol" w:hAnsi="Symbol"/>
    </w:rPr>
  </w:style>
  <w:style w:type="character" w:customStyle="1" w:styleId="WW8Num10z1">
    <w:name w:val="WW8Num10z1"/>
    <w:rsid w:val="000050E4"/>
    <w:rPr>
      <w:rFonts w:ascii="Arial" w:eastAsia="Times New Roman" w:hAnsi="Arial"/>
    </w:rPr>
  </w:style>
  <w:style w:type="character" w:customStyle="1" w:styleId="WW8Num10z4">
    <w:name w:val="WW8Num10z4"/>
    <w:rsid w:val="000050E4"/>
    <w:rPr>
      <w:rFonts w:ascii="Courier New" w:hAnsi="Courier New"/>
    </w:rPr>
  </w:style>
  <w:style w:type="character" w:customStyle="1" w:styleId="WW8Num10z5">
    <w:name w:val="WW8Num10z5"/>
    <w:rsid w:val="000050E4"/>
    <w:rPr>
      <w:rFonts w:ascii="Wingdings" w:hAnsi="Wingdings"/>
    </w:rPr>
  </w:style>
  <w:style w:type="character" w:customStyle="1" w:styleId="WW8Num11z0">
    <w:name w:val="WW8Num11z0"/>
    <w:rsid w:val="000050E4"/>
    <w:rPr>
      <w:rFonts w:ascii="Symbol" w:eastAsia="Times New Roman" w:hAnsi="Symbol"/>
    </w:rPr>
  </w:style>
  <w:style w:type="character" w:customStyle="1" w:styleId="WW8Num11z1">
    <w:name w:val="WW8Num11z1"/>
    <w:rsid w:val="000050E4"/>
    <w:rPr>
      <w:rFonts w:ascii="Courier New" w:hAnsi="Courier New"/>
    </w:rPr>
  </w:style>
  <w:style w:type="character" w:customStyle="1" w:styleId="WW8Num11z2">
    <w:name w:val="WW8Num11z2"/>
    <w:rsid w:val="000050E4"/>
    <w:rPr>
      <w:rFonts w:ascii="Wingdings" w:hAnsi="Wingdings"/>
    </w:rPr>
  </w:style>
  <w:style w:type="character" w:customStyle="1" w:styleId="WW8Num12z0">
    <w:name w:val="WW8Num12z0"/>
    <w:rsid w:val="000050E4"/>
    <w:rPr>
      <w:rFonts w:ascii="Symbol" w:hAnsi="Symbol"/>
    </w:rPr>
  </w:style>
  <w:style w:type="character" w:customStyle="1" w:styleId="WW8Num12z1">
    <w:name w:val="WW8Num12z1"/>
    <w:rsid w:val="000050E4"/>
    <w:rPr>
      <w:rFonts w:ascii="Courier New" w:hAnsi="Courier New" w:cs="Courier New"/>
    </w:rPr>
  </w:style>
  <w:style w:type="character" w:customStyle="1" w:styleId="WW8Num12z2">
    <w:name w:val="WW8Num12z2"/>
    <w:rsid w:val="000050E4"/>
    <w:rPr>
      <w:rFonts w:ascii="Wingdings" w:hAnsi="Wingdings"/>
    </w:rPr>
  </w:style>
  <w:style w:type="character" w:customStyle="1" w:styleId="WW8Num13z0">
    <w:name w:val="WW8Num13z0"/>
    <w:rsid w:val="000050E4"/>
    <w:rPr>
      <w:rFonts w:ascii="Symbol" w:hAnsi="Symbol"/>
    </w:rPr>
  </w:style>
  <w:style w:type="character" w:customStyle="1" w:styleId="WW8Num13z1">
    <w:name w:val="WW8Num13z1"/>
    <w:rsid w:val="000050E4"/>
    <w:rPr>
      <w:rFonts w:ascii="Courier New" w:hAnsi="Courier New" w:cs="Courier New"/>
    </w:rPr>
  </w:style>
  <w:style w:type="character" w:customStyle="1" w:styleId="WW8Num13z2">
    <w:name w:val="WW8Num13z2"/>
    <w:rsid w:val="000050E4"/>
    <w:rPr>
      <w:rFonts w:ascii="Wingdings" w:hAnsi="Wingdings"/>
    </w:rPr>
  </w:style>
  <w:style w:type="character" w:customStyle="1" w:styleId="WW8Num14z0">
    <w:name w:val="WW8Num14z0"/>
    <w:rsid w:val="000050E4"/>
    <w:rPr>
      <w:rFonts w:ascii="Wingdings" w:hAnsi="Wingdings"/>
    </w:rPr>
  </w:style>
  <w:style w:type="character" w:customStyle="1" w:styleId="WW8Num14z1">
    <w:name w:val="WW8Num14z1"/>
    <w:rsid w:val="000050E4"/>
    <w:rPr>
      <w:rFonts w:ascii="Courier New" w:hAnsi="Courier New" w:cs="Courier New"/>
    </w:rPr>
  </w:style>
  <w:style w:type="character" w:customStyle="1" w:styleId="WW8Num14z3">
    <w:name w:val="WW8Num14z3"/>
    <w:rsid w:val="000050E4"/>
    <w:rPr>
      <w:rFonts w:ascii="Symbol" w:hAnsi="Symbol"/>
    </w:rPr>
  </w:style>
  <w:style w:type="character" w:customStyle="1" w:styleId="WW8Num15z0">
    <w:name w:val="WW8Num15z0"/>
    <w:rsid w:val="000050E4"/>
    <w:rPr>
      <w:rFonts w:ascii="Wingdings" w:hAnsi="Wingdings"/>
    </w:rPr>
  </w:style>
  <w:style w:type="character" w:customStyle="1" w:styleId="Policepardfaut1">
    <w:name w:val="Police par défaut1"/>
    <w:rsid w:val="000050E4"/>
  </w:style>
  <w:style w:type="character" w:styleId="Numrodepage">
    <w:name w:val="page number"/>
    <w:basedOn w:val="Policepardfaut1"/>
    <w:rsid w:val="000050E4"/>
  </w:style>
  <w:style w:type="paragraph" w:customStyle="1" w:styleId="Titre10">
    <w:name w:val="Titre1"/>
    <w:basedOn w:val="Normal"/>
    <w:next w:val="Corpsdetexte"/>
    <w:rsid w:val="000050E4"/>
    <w:pPr>
      <w:keepNext/>
      <w:suppressAutoHyphens/>
      <w:spacing w:before="240" w:after="120"/>
    </w:pPr>
    <w:rPr>
      <w:rFonts w:ascii="Arial" w:eastAsia="Microsoft YaHei" w:hAnsi="Arial" w:cs="Mangal"/>
      <w:sz w:val="28"/>
      <w:szCs w:val="28"/>
      <w:lang w:eastAsia="ar-SA"/>
    </w:rPr>
  </w:style>
  <w:style w:type="paragraph" w:styleId="Corpsdetexte">
    <w:name w:val="Body Text"/>
    <w:basedOn w:val="Normal"/>
    <w:link w:val="CorpsdetexteCar"/>
    <w:rsid w:val="000050E4"/>
    <w:pPr>
      <w:suppressAutoHyphens/>
      <w:autoSpaceDE w:val="0"/>
    </w:pPr>
    <w:rPr>
      <w:rFonts w:ascii="Times" w:hAnsi="Times" w:cs="New York"/>
      <w:sz w:val="20"/>
      <w:szCs w:val="20"/>
      <w:lang w:eastAsia="ar-SA"/>
    </w:rPr>
  </w:style>
  <w:style w:type="character" w:customStyle="1" w:styleId="CorpsdetexteCar">
    <w:name w:val="Corps de texte Car"/>
    <w:basedOn w:val="Policepardfaut"/>
    <w:link w:val="Corpsdetexte"/>
    <w:rsid w:val="000050E4"/>
    <w:rPr>
      <w:rFonts w:ascii="Times" w:eastAsia="Times New Roman" w:hAnsi="Times" w:cs="New York"/>
      <w:sz w:val="20"/>
      <w:szCs w:val="20"/>
      <w:lang w:eastAsia="ar-SA"/>
    </w:rPr>
  </w:style>
  <w:style w:type="paragraph" w:styleId="Liste">
    <w:name w:val="List"/>
    <w:basedOn w:val="Corpsdetexte"/>
    <w:rsid w:val="000050E4"/>
    <w:rPr>
      <w:rFonts w:cs="Mangal"/>
    </w:rPr>
  </w:style>
  <w:style w:type="paragraph" w:customStyle="1" w:styleId="Lgende1">
    <w:name w:val="Légende1"/>
    <w:basedOn w:val="Normal"/>
    <w:rsid w:val="000050E4"/>
    <w:pPr>
      <w:suppressLineNumbers/>
      <w:suppressAutoHyphens/>
      <w:spacing w:before="120" w:after="120"/>
    </w:pPr>
    <w:rPr>
      <w:rFonts w:ascii="Times" w:hAnsi="Times" w:cs="Mangal"/>
      <w:i/>
      <w:iCs/>
      <w:lang w:eastAsia="ar-SA"/>
    </w:rPr>
  </w:style>
  <w:style w:type="paragraph" w:customStyle="1" w:styleId="Index">
    <w:name w:val="Index"/>
    <w:basedOn w:val="Normal"/>
    <w:rsid w:val="000050E4"/>
    <w:pPr>
      <w:suppressLineNumbers/>
      <w:suppressAutoHyphens/>
    </w:pPr>
    <w:rPr>
      <w:rFonts w:ascii="Times" w:hAnsi="Times" w:cs="Mangal"/>
      <w:szCs w:val="20"/>
      <w:lang w:eastAsia="ar-SA"/>
    </w:rPr>
  </w:style>
  <w:style w:type="paragraph" w:customStyle="1" w:styleId="Corpsdetexte21">
    <w:name w:val="Corps de texte 21"/>
    <w:basedOn w:val="Normal"/>
    <w:rsid w:val="000050E4"/>
    <w:pPr>
      <w:suppressAutoHyphens/>
      <w:autoSpaceDE w:val="0"/>
    </w:pPr>
    <w:rPr>
      <w:rFonts w:ascii="Times" w:hAnsi="Times" w:cs="New York"/>
      <w:sz w:val="28"/>
      <w:szCs w:val="20"/>
      <w:lang w:eastAsia="ar-SA"/>
    </w:rPr>
  </w:style>
  <w:style w:type="paragraph" w:styleId="Retraitcorpsdetexte">
    <w:name w:val="Body Text Indent"/>
    <w:basedOn w:val="Normal"/>
    <w:link w:val="RetraitcorpsdetexteCar"/>
    <w:rsid w:val="000050E4"/>
    <w:pPr>
      <w:suppressAutoHyphens/>
      <w:ind w:left="142" w:hanging="142"/>
    </w:pPr>
    <w:rPr>
      <w:rFonts w:cs="New York"/>
      <w:sz w:val="20"/>
      <w:szCs w:val="20"/>
      <w:lang w:eastAsia="ar-SA"/>
    </w:rPr>
  </w:style>
  <w:style w:type="character" w:customStyle="1" w:styleId="RetraitcorpsdetexteCar">
    <w:name w:val="Retrait corps de texte Car"/>
    <w:basedOn w:val="Policepardfaut"/>
    <w:link w:val="Retraitcorpsdetexte"/>
    <w:rsid w:val="000050E4"/>
    <w:rPr>
      <w:rFonts w:ascii="Times New Roman" w:eastAsia="Times New Roman" w:hAnsi="Times New Roman" w:cs="New York"/>
      <w:sz w:val="20"/>
      <w:szCs w:val="20"/>
      <w:lang w:eastAsia="ar-SA"/>
    </w:rPr>
  </w:style>
  <w:style w:type="paragraph" w:customStyle="1" w:styleId="Corpsdetexte31">
    <w:name w:val="Corps de texte 31"/>
    <w:basedOn w:val="Normal"/>
    <w:rsid w:val="000050E4"/>
    <w:pPr>
      <w:pBdr>
        <w:top w:val="single" w:sz="8" w:space="1" w:color="FF0000"/>
        <w:left w:val="single" w:sz="8" w:space="4" w:color="FF0000"/>
        <w:bottom w:val="single" w:sz="8" w:space="1" w:color="FF0000"/>
        <w:right w:val="single" w:sz="8" w:space="4" w:color="FF0000"/>
      </w:pBdr>
      <w:suppressAutoHyphens/>
      <w:jc w:val="center"/>
    </w:pPr>
    <w:rPr>
      <w:rFonts w:ascii="Arial" w:hAnsi="Arial" w:cs="New York"/>
      <w:b/>
      <w:color w:val="000080"/>
      <w:sz w:val="36"/>
      <w:szCs w:val="20"/>
      <w:lang w:eastAsia="ar-SA"/>
    </w:rPr>
  </w:style>
  <w:style w:type="paragraph" w:customStyle="1" w:styleId="Contenuducadre">
    <w:name w:val="Contenu du cadre"/>
    <w:basedOn w:val="Corpsdetexte"/>
    <w:rsid w:val="000050E4"/>
  </w:style>
  <w:style w:type="paragraph" w:customStyle="1" w:styleId="Contenudetableau">
    <w:name w:val="Contenu de tableau"/>
    <w:basedOn w:val="Normal"/>
    <w:rsid w:val="000050E4"/>
    <w:pPr>
      <w:suppressLineNumbers/>
      <w:suppressAutoHyphens/>
    </w:pPr>
    <w:rPr>
      <w:rFonts w:ascii="Times" w:hAnsi="Times" w:cs="New York"/>
      <w:szCs w:val="20"/>
      <w:lang w:eastAsia="ar-SA"/>
    </w:rPr>
  </w:style>
  <w:style w:type="paragraph" w:customStyle="1" w:styleId="Titredetableau">
    <w:name w:val="Titre de tableau"/>
    <w:basedOn w:val="Contenudetableau"/>
    <w:rsid w:val="000050E4"/>
    <w:pPr>
      <w:jc w:val="center"/>
    </w:pPr>
    <w:rPr>
      <w:b/>
      <w:bCs/>
    </w:rPr>
  </w:style>
  <w:style w:type="character" w:styleId="Lienhypertextesuivivisit">
    <w:name w:val="FollowedHyperlink"/>
    <w:basedOn w:val="Policepardfaut"/>
    <w:uiPriority w:val="99"/>
    <w:semiHidden/>
    <w:unhideWhenUsed/>
    <w:rsid w:val="009370C0"/>
    <w:rPr>
      <w:color w:val="954F72" w:themeColor="followedHyperlink"/>
      <w:u w:val="single"/>
    </w:rPr>
  </w:style>
  <w:style w:type="character" w:customStyle="1" w:styleId="e24kjd">
    <w:name w:val="e24kjd"/>
    <w:rsid w:val="004E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3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v.accesshoriz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cv.accesshoriz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865</Words>
  <Characters>4760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Emmanuelle Dabbène - Forma-Zen</cp:lastModifiedBy>
  <cp:revision>3</cp:revision>
  <cp:lastPrinted>2019-02-13T13:48:00Z</cp:lastPrinted>
  <dcterms:created xsi:type="dcterms:W3CDTF">2021-11-10T15:32:00Z</dcterms:created>
  <dcterms:modified xsi:type="dcterms:W3CDTF">2021-11-10T16:38:00Z</dcterms:modified>
</cp:coreProperties>
</file>